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35E21297" w14:textId="77777777" w:rsidR="00AD7A6D" w:rsidRDefault="003F5340">
      <w:pPr>
        <w:pStyle w:val="NoSpacing"/>
        <w:tabs>
          <w:tab w:val="left" w:pos="4678"/>
        </w:tabs>
        <w:spacing w:line="360" w:lineRule="auto"/>
        <w:jc w:val="center"/>
        <w:rPr>
          <w:rFonts w:ascii="Arial" w:hAnsi="Arial" w:cs="Arial"/>
          <w:b/>
          <w:sz w:val="24"/>
          <w:szCs w:val="24"/>
        </w:rPr>
      </w:pPr>
      <w:r>
        <w:rPr>
          <w:noProof/>
          <w:lang w:val="en-US"/>
        </w:rPr>
        <w:pict w14:anchorId="6DB5FEA3">
          <v:shapetype id="_x0000_t202" coordsize="21600,21600" o:spt="202" path="m0,0l0,21600,21600,21600,21600,0xe">
            <v:stroke joinstyle="miter"/>
            <v:path gradientshapeok="t" o:connecttype="rect"/>
          </v:shapetype>
          <v:shape id="Text Box 20" o:spid="_x0000_s1027" type="#_x0000_t202" style="position:absolute;left:0;text-align:left;margin-left:-71.8pt;margin-top:-70.45pt;width:595.25pt;height:513.15pt;z-index:251663872;visibility:visible;mso-wrap-style:square;mso-width-percent:0;mso-wrap-distance-left:5.7pt;mso-wrap-distance-top:5.7pt;mso-wrap-distance-right:5.7pt;mso-wrap-distance-bottom:5.7pt;mso-position-horizontal:absolute;mso-position-horizontal-relative:text;mso-position-vertical:absolute;mso-position-vertical-relative:text;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" filled="f" stroked="f">
            <v:textbox style="mso-next-textbox:#Text Box 20" inset="0,0,0,0">
              <w:txbxContent>
                <w:p w14:paraId="70DEBD15" w14:textId="77777777" w:rsidR="00686C38" w:rsidRDefault="00686C38">
                  <w:pPr>
                    <w:pStyle w:val="NoSpacing"/>
                    <w:tabs>
                      <w:tab w:val="left" w:pos="4678"/>
                    </w:tabs>
                    <w:jc w:val="center"/>
                    <w:rPr>
                      <w:rFonts w:ascii="Verdana" w:hAnsi="Verdana"/>
                      <w:b/>
                      <w:color w:val="365F91"/>
                      <w:sz w:val="72"/>
                      <w:szCs w:val="72"/>
                    </w:rPr>
                  </w:pPr>
                </w:p>
                <w:p w14:paraId="2C08B86E" w14:textId="77777777" w:rsidR="00686C38" w:rsidRDefault="00686C38">
                  <w:pPr>
                    <w:pStyle w:val="NoSpacing"/>
                    <w:tabs>
                      <w:tab w:val="left" w:pos="4678"/>
                    </w:tabs>
                    <w:jc w:val="center"/>
                    <w:rPr>
                      <w:rFonts w:ascii="Verdana" w:hAnsi="Verdana"/>
                      <w:b/>
                      <w:color w:val="365F91"/>
                      <w:sz w:val="72"/>
                      <w:szCs w:val="72"/>
                    </w:rPr>
                  </w:pPr>
                </w:p>
                <w:p w14:paraId="659819B8" w14:textId="77777777" w:rsidR="00686C38" w:rsidRDefault="00686C38" w:rsidP="00F504CC">
                  <w:pPr>
                    <w:rPr>
                      <w:b/>
                      <w:bCs/>
                    </w:rPr>
                  </w:pPr>
                  <w:r>
                    <w:rPr>
                      <w:b/>
                      <w:bCs/>
                    </w:rPr>
                    <w:t xml:space="preserve">                                                                  </w:t>
                  </w:r>
                  <w:r>
                    <w:rPr>
                      <w:noProof/>
                      <w:lang w:val="en-US"/>
                    </w:rPr>
                    <w:drawing>
                      <wp:inline distT="0" distB="0" distL="0" distR="0" wp14:anchorId="0B29C875" wp14:editId="5CFBE46E">
                        <wp:extent cx="1304925" cy="1317625"/>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lum contrast="18000"/>
                                  <a:extLst>
                                    <a:ext uri="{28A0092B-C50C-407E-A947-70E740481C1C}">
                                      <a14:useLocalDpi xmlns:a14="http://schemas.microsoft.com/office/drawing/2010/main" val="0"/>
                                    </a:ext>
                                  </a:extLst>
                                </a:blip>
                                <a:srcRect/>
                                <a:stretch>
                                  <a:fillRect/>
                                </a:stretch>
                              </pic:blipFill>
                              <pic:spPr bwMode="auto">
                                <a:xfrm>
                                  <a:off x="0" y="0"/>
                                  <a:ext cx="1304925" cy="1317625"/>
                                </a:xfrm>
                                <a:prstGeom prst="rect">
                                  <a:avLst/>
                                </a:prstGeom>
                                <a:noFill/>
                                <a:ln>
                                  <a:noFill/>
                                </a:ln>
                              </pic:spPr>
                            </pic:pic>
                          </a:graphicData>
                        </a:graphic>
                      </wp:inline>
                    </w:drawing>
                  </w:r>
                </w:p>
                <w:p w14:paraId="171F85CF" w14:textId="77777777" w:rsidR="00686C38" w:rsidRDefault="00686C38" w:rsidP="006B1237">
                  <w:pPr>
                    <w:rPr>
                      <w:rFonts w:asciiTheme="minorHAnsi" w:hAnsiTheme="minorHAnsi"/>
                      <w:b/>
                      <w:bCs/>
                      <w:i/>
                      <w:sz w:val="22"/>
                    </w:rPr>
                  </w:pPr>
                  <w:r>
                    <w:rPr>
                      <w:b/>
                      <w:bCs/>
                      <w:i/>
                    </w:rPr>
                    <w:t xml:space="preserve">                                                                    Office of the Prime Minister</w:t>
                  </w:r>
                </w:p>
                <w:p w14:paraId="2F5D0122" w14:textId="77777777" w:rsidR="00686C38" w:rsidRDefault="00686C38" w:rsidP="006B1237">
                  <w:pPr>
                    <w:rPr>
                      <w:b/>
                      <w:bCs/>
                      <w:i/>
                    </w:rPr>
                  </w:pPr>
                  <w:r>
                    <w:rPr>
                      <w:b/>
                      <w:bCs/>
                      <w:i/>
                    </w:rPr>
                    <w:t xml:space="preserve">                                                       Directorate-Disaster Risk Management                                                                                                  </w:t>
                  </w:r>
                </w:p>
                <w:p w14:paraId="1E015244" w14:textId="77777777" w:rsidR="00686C38" w:rsidRDefault="00686C38" w:rsidP="006B1237">
                  <w:pPr>
                    <w:jc w:val="center"/>
                    <w:rPr>
                      <w:b/>
                      <w:bCs/>
                    </w:rPr>
                  </w:pPr>
                </w:p>
                <w:p w14:paraId="33BDB72C" w14:textId="77777777" w:rsidR="00686C38" w:rsidRPr="006B1237" w:rsidRDefault="00686C38" w:rsidP="006B1237">
                  <w:pPr>
                    <w:jc w:val="center"/>
                    <w:rPr>
                      <w:rFonts w:asciiTheme="minorHAnsi" w:hAnsiTheme="minorHAnsi"/>
                      <w:b/>
                      <w:bCs/>
                      <w:sz w:val="22"/>
                    </w:rPr>
                  </w:pPr>
                  <w:r>
                    <w:rPr>
                      <w:b/>
                      <w:bCs/>
                    </w:rPr>
                    <w:t>NAMIBIA RURAL FOOD SECURITY AND LIVELIHOOD VULNERABILITY ASSESSMENT REPORT</w:t>
                  </w:r>
                </w:p>
                <w:p w14:paraId="1028DCDE" w14:textId="77777777" w:rsidR="00686C38" w:rsidRDefault="00686C38">
                  <w:pPr>
                    <w:pStyle w:val="NoSpacing"/>
                    <w:tabs>
                      <w:tab w:val="left" w:pos="4678"/>
                    </w:tabs>
                    <w:jc w:val="center"/>
                    <w:rPr>
                      <w:rFonts w:ascii="Verdana" w:hAnsi="Verdana"/>
                      <w:b/>
                      <w:color w:val="365F91"/>
                      <w:sz w:val="72"/>
                      <w:szCs w:val="72"/>
                    </w:rPr>
                  </w:pPr>
                </w:p>
                <w:p w14:paraId="0AADE7E0" w14:textId="77777777" w:rsidR="00686C38" w:rsidRDefault="00686C38">
                  <w:pPr>
                    <w:pStyle w:val="NoSpacing"/>
                    <w:tabs>
                      <w:tab w:val="left" w:pos="4678"/>
                    </w:tabs>
                    <w:jc w:val="center"/>
                    <w:rPr>
                      <w:rFonts w:ascii="Verdana" w:hAnsi="Verdana"/>
                      <w:b/>
                      <w:color w:val="365F91"/>
                      <w:sz w:val="56"/>
                      <w:szCs w:val="56"/>
                    </w:rPr>
                  </w:pPr>
                  <w:r>
                    <w:rPr>
                      <w:rFonts w:ascii="Verdana" w:hAnsi="Verdana"/>
                      <w:b/>
                      <w:color w:val="365F91"/>
                      <w:sz w:val="72"/>
                      <w:szCs w:val="72"/>
                    </w:rPr>
                    <w:t>Outcome Forecast Analysis</w:t>
                  </w:r>
                </w:p>
                <w:p w14:paraId="4CA52AD5" w14:textId="77777777" w:rsidR="00686C38" w:rsidRDefault="00686C38">
                  <w:pPr>
                    <w:pStyle w:val="NoSpacing"/>
                    <w:tabs>
                      <w:tab w:val="left" w:pos="4678"/>
                    </w:tabs>
                    <w:jc w:val="center"/>
                    <w:rPr>
                      <w:rFonts w:ascii="Verdana" w:hAnsi="Verdana"/>
                      <w:sz w:val="56"/>
                      <w:szCs w:val="56"/>
                    </w:rPr>
                  </w:pPr>
                  <w:r>
                    <w:rPr>
                      <w:rFonts w:ascii="Verdana" w:hAnsi="Verdana"/>
                      <w:b/>
                      <w:color w:val="365F91"/>
                      <w:sz w:val="56"/>
                      <w:szCs w:val="56"/>
                    </w:rPr>
                    <w:t>2016-2017 Consumption Year</w:t>
                  </w:r>
                  <w:r>
                    <w:rPr>
                      <w:rFonts w:ascii="Verdana" w:hAnsi="Verdana"/>
                      <w:sz w:val="56"/>
                      <w:szCs w:val="56"/>
                    </w:rPr>
                    <w:t xml:space="preserve"> </w:t>
                  </w:r>
                </w:p>
                <w:p w14:paraId="7768F887" w14:textId="77777777" w:rsidR="00686C38" w:rsidRDefault="00686C38">
                  <w:pPr>
                    <w:pStyle w:val="NoSpacing"/>
                    <w:tabs>
                      <w:tab w:val="left" w:pos="4678"/>
                    </w:tabs>
                    <w:jc w:val="center"/>
                    <w:rPr>
                      <w:rFonts w:ascii="Verdana" w:hAnsi="Verdana"/>
                      <w:sz w:val="56"/>
                      <w:szCs w:val="56"/>
                    </w:rPr>
                  </w:pPr>
                </w:p>
                <w:p w14:paraId="11135A5E" w14:textId="77777777" w:rsidR="00686C38" w:rsidRDefault="00686C38">
                  <w:pPr>
                    <w:pStyle w:val="NoSpacing"/>
                    <w:tabs>
                      <w:tab w:val="left" w:pos="4678"/>
                    </w:tabs>
                    <w:jc w:val="center"/>
                    <w:rPr>
                      <w:rFonts w:ascii="Verdana" w:hAnsi="Verdana"/>
                      <w:sz w:val="56"/>
                      <w:szCs w:val="56"/>
                    </w:rPr>
                  </w:pPr>
                </w:p>
                <w:p w14:paraId="2E7E7D6D" w14:textId="77777777" w:rsidR="00686C38" w:rsidRDefault="00686C38" w:rsidP="00F504CC">
                  <w:pPr>
                    <w:pStyle w:val="NoSpacing"/>
                    <w:tabs>
                      <w:tab w:val="left" w:pos="4678"/>
                    </w:tabs>
                  </w:pPr>
                  <w:r>
                    <w:t xml:space="preserve">             </w:t>
                  </w:r>
                </w:p>
              </w:txbxContent>
            </v:textbox>
            <w10:wrap type="square"/>
          </v:shape>
        </w:pict>
      </w:r>
      <w:r>
        <w:rPr>
          <w:noProof/>
          <w:lang w:val="en-US"/>
        </w:rPr>
        <w:pict w14:anchorId="79F6967E">
          <v:rect id="Rectangle 6" o:spid="_x0000_s1026" style="position:absolute;left:0;text-align:left;margin-left:78.35pt;margin-top:375.1pt;width:656.5pt;height:20.4pt;rotation:-90;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" filled="f" stroked="f" strokecolor="#3465a4">
            <v:stroke joinstyle="round"/>
            <v:shadow opacity="49150f"/>
          </v:rect>
        </w:pict>
      </w:r>
      <w:r>
        <w:rPr>
          <w:noProof/>
          <w:lang w:val="en-US"/>
        </w:rPr>
        <w:pict w14:anchorId="03F8538B">
          <v:rect id="Rectangle 19" o:spid="_x0000_s1048" style="position:absolute;left:0;text-align:left;margin-left:-74.8pt;margin-top:-23.95pt;width:595.35pt;height:10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" filled="f" stroked="f" strokecolor="#3465a4">
            <v:stroke joinstyle="round"/>
            <v:shadow opacity="49150f"/>
            <v:textbox style="mso-next-textbox:#Rectangle 19">
              <w:txbxContent>
                <w:p w14:paraId="6B62AADF" w14:textId="77777777" w:rsidR="00686C38" w:rsidRDefault="00686C38"/>
              </w:txbxContent>
            </v:textbox>
            <w10:wrap type="topAndBottom"/>
          </v:rect>
        </w:pict>
      </w:r>
      <w:r>
        <w:rPr>
          <w:noProof/>
          <w:lang w:val="en-US"/>
        </w:rPr>
        <w:pict w14:anchorId="68A9A108">
          <v:rect id="Rectangle 13" o:spid="_x0000_s1047" style="position:absolute;left:0;text-align:left;margin-left:3in;margin-top:0;width:229.65pt;height:841.9pt;z-index:-2516597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" fillcolor="#c8edfc" stroked="f" strokecolor="#3465a4">
            <v:stroke joinstyle="round"/>
            <v:shadow opacity="49150f"/>
            <w10:wrap anchorx="page" anchory="page"/>
          </v:rect>
        </w:pict>
      </w:r>
      <w:r>
        <w:rPr>
          <w:noProof/>
          <w:lang w:val="en-US"/>
        </w:rPr>
        <w:pict w14:anchorId="4E93B02F">
          <v:shape id="AutoShape 14" o:spid="_x0000_s1046" style="position:absolute;left:0;text-align:left;margin-left:0;margin-top:421.45pt;width:606.25pt;height:253.6pt;z-index:-25165875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99375,32207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" adj="0,,0" path="m4,0c880,189,3910,2347,5263,3005,6616,3663,7392,3839,8121,3951,8850,4112,9234,3911,9636,3970,10038,4029,10244,4210,10534,4307,10824,4404,11120,4516,11375,4550,11630,4584,11942,4447,12067,4512l12123,4942c12009,5035,11637,5066,11382,5070,11382,5070,10905,5013,10590,4969,10275,4925,9951,4751,9527,4787,9103,4823,9094,4999,8339,4947,7074,4760,5082,4536,3740,4101,2356,3671,2006,3484,767,3353,383,3325,,3297,,3297l4,0e" fillcolor="#9bbb59" strokecolor="#f2f2f2" strokeweight="1.06mm">
            <v:stroke joinstyle="round"/>
            <v:shadow opacity="49150f"/>
            <v:formulas/>
            <v:path o:connecttype="custom" o:connectlocs="7699375,1610360;3849688,3220720;0,1610360;3849688,0" o:connectangles="0,90,180,270" textboxrect="0,0,7699375,3220720"/>
            <w10:wrap anchorx="page" anchory="page"/>
          </v:shape>
        </w:pict>
      </w:r>
      <w:r>
        <w:rPr>
          <w:noProof/>
          <w:lang w:val="en-US"/>
        </w:rPr>
        <w:pict w14:anchorId="12DAD3B8">
          <v:shape id="AutoShape 15" o:spid="_x0000_s1045" style="position:absolute;left:0;text-align:left;margin-left:0;margin-top:629.8pt;width:602.35pt;height:73.6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49845,93535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" adj="0,,0" path="m0,0l1310,65,4751,607,8435,962c9227,993,9141,798,9501,794,9853,782,10268,904,10598,940,10928,976,11239,1015,11480,1009l12045,906,12045,1019,11462,1133c11248,1145,11083,1112,10759,1090,10435,1068,9954,968,9520,1000,9089,1026,9506,1204,8155,1280l1471,1440,,1471,,0e" fillcolor="#9bbb59" strokecolor="#f2f2f2" strokeweight="1.06mm">
            <v:stroke joinstyle="round"/>
            <v:shadow opacity="49150f"/>
            <v:formulas/>
            <v:path o:connecttype="custom" o:connectlocs="7649845,467678;3824923,935355;0,467678;3824923,0" o:connectangles="0,90,180,270" textboxrect="0,0,7649845,935355"/>
            <w10:wrap anchorx="page" anchory="page"/>
          </v:shape>
        </w:pict>
      </w:r>
      <w:r>
        <w:rPr>
          <w:noProof/>
          <w:lang w:val="en-US"/>
        </w:rPr>
        <w:pict w14:anchorId="6FF8E8BF">
          <v:shape id="AutoShape 17" o:spid="_x0000_s1044" style="position:absolute;left:0;text-align:left;margin-left:0;margin-top:675.45pt;width:604.2pt;height:166.4pt;z-index:-25165568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73340,21132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" adj="0,,0" path="m31,987l8079,438c9673,281,9089,86,9598,44,10137,,10783,167,11135,187,11487,207,11550,180,11708,164l12082,87,12045,3363,,3361,31,987e" fillcolor="#9bbb59" strokecolor="#f2f2f2" strokeweight="1.06mm">
            <v:stroke joinstyle="round"/>
            <v:shadow opacity="49150f"/>
            <v:formulas/>
            <v:path o:connecttype="custom" o:connectlocs="7673340,1056640;3836670,2113280;0,1056640;3836670,0" o:connectangles="0,90,180,270" textboxrect="0,0,7673340,2113280"/>
            <w10:wrap anchorx="page" anchory="page"/>
          </v:shape>
        </w:pict>
      </w:r>
      <w:r>
        <w:rPr>
          <w:noProof/>
          <w:lang w:val="en-US"/>
        </w:rPr>
        <w:pict w14:anchorId="3B05DC5A">
          <v:rect id="Rectangle 18" o:spid="_x0000_s1043" style="position:absolute;left:0;text-align:left;margin-left:440.2pt;margin-top:0;width:155.05pt;height:841.85pt;z-index:-2516546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" fillcolor="#4bacc6" strokecolor="#f2f2f2" strokeweight="1.06mm">
            <v:stroke joinstyle="round"/>
            <v:shadow on="t" color="#205867" offset=".48mm,.48mm"/>
            <w10:wrap anchorx="page" anchory="page"/>
          </v:rect>
        </w:pict>
      </w:r>
    </w:p>
    <w:p w14:paraId="3CEFFC87" w14:textId="77777777" w:rsidR="00AD7A6D" w:rsidRDefault="00AD7A6D">
      <w:pPr>
        <w:pStyle w:val="NoSpacing"/>
        <w:tabs>
          <w:tab w:val="left" w:pos="4678"/>
        </w:tabs>
        <w:spacing w:line="360" w:lineRule="auto"/>
        <w:jc w:val="center"/>
        <w:rPr>
          <w:rFonts w:ascii="Arial" w:hAnsi="Arial" w:cs="Arial"/>
          <w:b/>
          <w:sz w:val="24"/>
          <w:szCs w:val="24"/>
        </w:rPr>
      </w:pPr>
    </w:p>
    <w:p w14:paraId="5DB7A06E" w14:textId="77777777" w:rsidR="00AD7A6D" w:rsidRDefault="003F5340">
      <w:pPr>
        <w:pStyle w:val="NoSpacing"/>
        <w:tabs>
          <w:tab w:val="left" w:pos="4678"/>
        </w:tabs>
        <w:spacing w:line="360" w:lineRule="auto"/>
        <w:jc w:val="center"/>
        <w:rPr>
          <w:rFonts w:ascii="Arial" w:hAnsi="Arial" w:cs="Arial"/>
          <w:b/>
          <w:bCs/>
          <w:sz w:val="24"/>
          <w:szCs w:val="24"/>
        </w:rPr>
      </w:pPr>
      <w:r>
        <w:rPr>
          <w:noProof/>
          <w:lang w:val="en-US"/>
        </w:rPr>
        <w:pict w14:anchorId="6AE33100">
          <v:shape id="Text Box 2" o:spid="_x0000_s1028" type="#_x0000_t202" style="position:absolute;left:0;text-align:left;margin-left:256.45pt;margin-top:474.05pt;width:289.3pt;height:365.65pt;rotation:-90;z-index:251645440;visibility:visible;mso-wrap-distance-left:9pt;mso-wrap-distance-top:0;mso-wrap-distance-right:9pt;mso-wrap-distance-bottom:0;mso-position-horizontal:absolute;mso-position-horizontal-relative:page;mso-position-vertical:absolut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" filled="f" stroked="f">
            <v:stroke joinstyle="round"/>
            <v:shadow opacity="49150f"/>
            <v:textbox style="mso-next-textbox:#Text Box 2" inset="0,0,0,0">
              <w:txbxContent>
                <w:p w14:paraId="5C68CD2D" w14:textId="77777777" w:rsidR="00686C38" w:rsidRDefault="00686C38" w:rsidP="00DF345C">
                  <w:pPr>
                    <w:spacing w:before="0" w:after="283"/>
                    <w:jc w:val="left"/>
                    <w:rPr>
                      <w:rFonts w:ascii="Gill Sans" w:hAnsi="Gill Sans"/>
                      <w:color w:val="FFFFFF"/>
                      <w:sz w:val="96"/>
                      <w:lang w:val="en-GB"/>
                    </w:rPr>
                  </w:pPr>
                </w:p>
                <w:p w14:paraId="3B942DE3" w14:textId="77777777" w:rsidR="00686C38" w:rsidRPr="006B1237" w:rsidRDefault="00686C38" w:rsidP="00DF345C">
                  <w:pPr>
                    <w:spacing w:before="0" w:after="283"/>
                    <w:jc w:val="left"/>
                    <w:rPr>
                      <w:rFonts w:ascii="Gill Sans" w:hAnsi="Gill Sans"/>
                      <w:sz w:val="44"/>
                      <w:szCs w:val="44"/>
                    </w:rPr>
                  </w:pPr>
                  <w:r w:rsidRPr="006B1237">
                    <w:rPr>
                      <w:rFonts w:ascii="Gill Sans" w:hAnsi="Gill Sans"/>
                      <w:sz w:val="44"/>
                      <w:szCs w:val="44"/>
                    </w:rPr>
                    <w:t>Covering Livelihood Zones: NACCR, NACSN, NACSS, NAFSS, NAKCS, NALMC, NAUCL and NAUCL</w:t>
                  </w:r>
                </w:p>
                <w:p w14:paraId="3EB11E94" w14:textId="77777777" w:rsidR="00686C38" w:rsidRDefault="00686C38" w:rsidP="00DF345C">
                  <w:pPr>
                    <w:spacing w:before="0" w:after="283"/>
                    <w:jc w:val="left"/>
                    <w:rPr>
                      <w:rFonts w:ascii="Gill Sans" w:hAnsi="Gill Sans"/>
                      <w:color w:val="FFFFFF"/>
                      <w:sz w:val="44"/>
                      <w:szCs w:val="44"/>
                    </w:rPr>
                  </w:pPr>
                </w:p>
                <w:p w14:paraId="2BEEE7B0" w14:textId="77777777" w:rsidR="00686C38" w:rsidRDefault="00686C38" w:rsidP="00DF345C">
                  <w:pPr>
                    <w:spacing w:before="0" w:after="283"/>
                    <w:jc w:val="left"/>
                    <w:rPr>
                      <w:rFonts w:ascii="Gill Sans" w:hAnsi="Gill Sans"/>
                      <w:color w:val="FFFFFF"/>
                      <w:sz w:val="44"/>
                      <w:szCs w:val="44"/>
                    </w:rPr>
                  </w:pPr>
                </w:p>
                <w:p w14:paraId="073B0F33" w14:textId="77777777" w:rsidR="00686C38" w:rsidRDefault="00686C38" w:rsidP="00DF345C">
                  <w:pPr>
                    <w:spacing w:before="0" w:after="283"/>
                    <w:jc w:val="left"/>
                    <w:rPr>
                      <w:rFonts w:ascii="Gill Sans" w:hAnsi="Gill Sans"/>
                      <w:color w:val="FFFFFF"/>
                      <w:sz w:val="44"/>
                      <w:szCs w:val="44"/>
                    </w:rPr>
                  </w:pPr>
                </w:p>
                <w:p w14:paraId="7FC2DD35" w14:textId="77777777" w:rsidR="00686C38" w:rsidRDefault="00686C38" w:rsidP="00DF345C">
                  <w:pPr>
                    <w:spacing w:before="0" w:after="283"/>
                    <w:jc w:val="left"/>
                    <w:rPr>
                      <w:rFonts w:ascii="Gill Sans" w:hAnsi="Gill Sans"/>
                      <w:color w:val="FFFFFF"/>
                      <w:sz w:val="44"/>
                      <w:szCs w:val="44"/>
                    </w:rPr>
                  </w:pPr>
                </w:p>
                <w:p w14:paraId="71AD379B" w14:textId="77777777" w:rsidR="00686C38" w:rsidRDefault="00686C38" w:rsidP="00DF345C">
                  <w:pPr>
                    <w:spacing w:before="0" w:after="283"/>
                    <w:jc w:val="left"/>
                    <w:rPr>
                      <w:rFonts w:ascii="Gill Sans" w:hAnsi="Gill Sans"/>
                      <w:color w:val="FFFFFF"/>
                      <w:sz w:val="44"/>
                      <w:szCs w:val="44"/>
                    </w:rPr>
                  </w:pPr>
                </w:p>
                <w:p w14:paraId="1D3B312B" w14:textId="77777777" w:rsidR="00686C38" w:rsidRPr="00DF345C" w:rsidRDefault="00686C38" w:rsidP="00DF345C">
                  <w:pPr>
                    <w:spacing w:before="0" w:after="283"/>
                    <w:jc w:val="left"/>
                    <w:rPr>
                      <w:rFonts w:ascii="Gill Sans" w:hAnsi="Gill Sans"/>
                      <w:color w:val="FFFFFF"/>
                      <w:sz w:val="96"/>
                      <w:lang w:val="en-GB"/>
                    </w:rPr>
                  </w:pPr>
                </w:p>
              </w:txbxContent>
            </v:textbox>
            <w10:wrap anchorx="page" anchory="page"/>
          </v:shape>
        </w:pict>
      </w:r>
    </w:p>
    <w:p w14:paraId="6892908C" w14:textId="77777777" w:rsidR="00AD7A6D" w:rsidRDefault="00AD7A6D">
      <w:pPr>
        <w:pStyle w:val="NoSpacing"/>
        <w:tabs>
          <w:tab w:val="left" w:pos="4678"/>
        </w:tabs>
        <w:spacing w:line="360" w:lineRule="auto"/>
        <w:jc w:val="center"/>
        <w:rPr>
          <w:rFonts w:ascii="Arial" w:hAnsi="Arial" w:cs="Arial"/>
          <w:sz w:val="24"/>
          <w:szCs w:val="24"/>
        </w:rPr>
      </w:pPr>
    </w:p>
    <w:p w14:paraId="59C03CF9" w14:textId="77777777" w:rsidR="00AD7A6D" w:rsidRDefault="00AD7A6D">
      <w:pPr>
        <w:pStyle w:val="NoSpacing"/>
        <w:tabs>
          <w:tab w:val="left" w:pos="4678"/>
        </w:tabs>
        <w:spacing w:line="360" w:lineRule="auto"/>
        <w:jc w:val="center"/>
        <w:rPr>
          <w:rFonts w:ascii="Arial" w:hAnsi="Arial" w:cs="Arial"/>
          <w:sz w:val="24"/>
          <w:szCs w:val="24"/>
        </w:rPr>
      </w:pPr>
    </w:p>
    <w:p w14:paraId="3EF00ECC" w14:textId="77777777" w:rsidR="00AD7A6D" w:rsidRDefault="00AD7A6D">
      <w:pPr>
        <w:pStyle w:val="NoSpacing"/>
        <w:tabs>
          <w:tab w:val="left" w:pos="4678"/>
        </w:tabs>
        <w:spacing w:line="360" w:lineRule="auto"/>
        <w:jc w:val="center"/>
        <w:rPr>
          <w:rFonts w:ascii="Arial" w:hAnsi="Arial" w:cs="Arial"/>
          <w:sz w:val="24"/>
          <w:szCs w:val="24"/>
        </w:rPr>
      </w:pPr>
    </w:p>
    <w:p w14:paraId="1A7488FF" w14:textId="77777777" w:rsidR="00AD7A6D" w:rsidRDefault="003F5340">
      <w:pPr>
        <w:jc w:val="center"/>
        <w:sectPr w:rsidR="00AD7A6D">
          <w:footerReference w:type="default" r:id="rId9"/>
          <w:footerReference w:type="first" r:id="rId10"/>
          <w:pgSz w:w="11906" w:h="16838"/>
          <w:pgMar w:top="1440" w:right="1440" w:bottom="1440" w:left="1440" w:header="720" w:footer="708" w:gutter="0"/>
          <w:cols w:space="720"/>
          <w:docGrid w:linePitch="360" w:charSpace="2047"/>
        </w:sectPr>
      </w:pPr>
      <w:r>
        <w:rPr>
          <w:noProof/>
          <w:lang w:val="en-US"/>
        </w:rPr>
        <w:pict w14:anchorId="28DBB1B5">
          <v:shape id="AutoShape 5" o:spid="_x0000_s1042" style="position:absolute;left:0;text-align:left;margin-left:133.8pt;margin-top:278.6pt;width:396.4pt;height:239.1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" adj="0,,0" path="" stroked="f" strokecolor="#3465a4">
            <v:stroke joinstyle="round"/>
            <v:shadow opacity="49150f"/>
            <v:formulas/>
            <v:path o:connecttype="segments" textboxrect="@1,@1,@1,@1"/>
          </v:shape>
        </w:pict>
      </w:r>
    </w:p>
    <w:p w14:paraId="03B84CCC" w14:textId="77777777" w:rsidR="00AD7A6D" w:rsidRDefault="00AD7A6D"/>
    <w:p w14:paraId="5066DD63" w14:textId="77777777" w:rsidR="00AD7A6D" w:rsidRPr="00AD7A6D" w:rsidRDefault="00AD7A6D">
      <w:pPr>
        <w:rPr>
          <w:rFonts w:cs="Arial"/>
        </w:rPr>
      </w:pPr>
      <w:r w:rsidRPr="00AD7A6D">
        <w:rPr>
          <w:rFonts w:cs="Arial"/>
        </w:rPr>
        <w:t>Financed by:</w:t>
      </w:r>
      <w:r w:rsidR="00583836">
        <w:rPr>
          <w:rFonts w:cs="Arial"/>
        </w:rPr>
        <w:t xml:space="preserve"> Office </w:t>
      </w:r>
      <w:r w:rsidR="00D12401">
        <w:rPr>
          <w:rFonts w:cs="Arial"/>
        </w:rPr>
        <w:t xml:space="preserve">of the Prime Minister and SADC </w:t>
      </w:r>
      <w:r w:rsidR="00583836">
        <w:rPr>
          <w:rFonts w:cs="Arial"/>
        </w:rPr>
        <w:t>Regional Vulnerability Analysis and Assessment</w:t>
      </w:r>
    </w:p>
    <w:p w14:paraId="15481069" w14:textId="77777777" w:rsidR="00AD7A6D" w:rsidRPr="00AD7A6D" w:rsidRDefault="00AD7A6D">
      <w:pPr>
        <w:rPr>
          <w:rFonts w:cs="Arial"/>
        </w:rPr>
      </w:pPr>
    </w:p>
    <w:p w14:paraId="08AA3FC6" w14:textId="77777777" w:rsidR="00AD7A6D" w:rsidRPr="00583836" w:rsidRDefault="00AD7A6D">
      <w:pPr>
        <w:rPr>
          <w:rFonts w:cs="Arial"/>
          <w:sz w:val="16"/>
          <w:szCs w:val="16"/>
        </w:rPr>
      </w:pPr>
      <w:r w:rsidRPr="00AD7A6D">
        <w:rPr>
          <w:rFonts w:cs="Arial"/>
          <w:sz w:val="16"/>
          <w:szCs w:val="16"/>
        </w:rPr>
        <w:t xml:space="preserve">The </w:t>
      </w:r>
      <w:r w:rsidR="00DF345C">
        <w:rPr>
          <w:rFonts w:cs="Arial"/>
          <w:sz w:val="16"/>
          <w:szCs w:val="16"/>
        </w:rPr>
        <w:t xml:space="preserve">Namibia </w:t>
      </w:r>
      <w:r w:rsidRPr="00AD7A6D">
        <w:rPr>
          <w:rFonts w:cs="Arial"/>
          <w:sz w:val="16"/>
          <w:szCs w:val="16"/>
        </w:rPr>
        <w:t>Vulner</w:t>
      </w:r>
      <w:r w:rsidR="00782894">
        <w:rPr>
          <w:rFonts w:cs="Arial"/>
          <w:sz w:val="16"/>
          <w:szCs w:val="16"/>
        </w:rPr>
        <w:t>ability Assessment Committee (NAM</w:t>
      </w:r>
      <w:r w:rsidRPr="00AD7A6D">
        <w:rPr>
          <w:rFonts w:cs="Arial"/>
          <w:sz w:val="16"/>
          <w:szCs w:val="16"/>
        </w:rPr>
        <w:t>VAC) is comprised of:</w:t>
      </w:r>
    </w:p>
    <w:p w14:paraId="065D482E" w14:textId="77777777" w:rsidR="00782894" w:rsidRPr="00782894" w:rsidRDefault="00E3696A" w:rsidP="00DF345C">
      <w:pPr>
        <w:numPr>
          <w:ilvl w:val="0"/>
          <w:numId w:val="1"/>
        </w:numPr>
        <w:spacing w:before="60" w:after="0"/>
        <w:ind w:left="142" w:hanging="142"/>
        <w:rPr>
          <w:rFonts w:cs="Arial"/>
          <w:sz w:val="16"/>
          <w:szCs w:val="16"/>
        </w:rPr>
      </w:pPr>
      <w:r>
        <w:rPr>
          <w:rFonts w:cs="Arial"/>
          <w:sz w:val="16"/>
          <w:szCs w:val="16"/>
        </w:rPr>
        <w:t xml:space="preserve">     </w:t>
      </w:r>
      <w:r w:rsidR="00710890" w:rsidRPr="00710890">
        <w:rPr>
          <w:rFonts w:cs="Arial"/>
          <w:sz w:val="16"/>
          <w:szCs w:val="16"/>
        </w:rPr>
        <w:t>Disaster Risk Management Directorate</w:t>
      </w:r>
    </w:p>
    <w:p w14:paraId="43A6B77F"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6DDA521C"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Oshikoto Regional Council</w:t>
      </w:r>
    </w:p>
    <w:p w14:paraId="6B8CE73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Omaheke Regional Council</w:t>
      </w:r>
    </w:p>
    <w:p w14:paraId="1790251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//Karas  Regional Council</w:t>
      </w:r>
    </w:p>
    <w:p w14:paraId="0FEBCF0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Oshana  Regional  Council</w:t>
      </w:r>
    </w:p>
    <w:p w14:paraId="64721A0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085E751D"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2ABF8DD6"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w:t>
      </w:r>
      <w:r w:rsidR="00583836" w:rsidRPr="00583836">
        <w:rPr>
          <w:rFonts w:ascii="Arial" w:hAnsi="Arial" w:cs="Arial"/>
          <w:sz w:val="16"/>
          <w:szCs w:val="16"/>
        </w:rPr>
        <w:t xml:space="preserve"> West</w:t>
      </w:r>
      <w:r w:rsidRPr="00583836">
        <w:rPr>
          <w:rFonts w:ascii="Arial" w:hAnsi="Arial" w:cs="Arial"/>
          <w:sz w:val="16"/>
          <w:szCs w:val="16"/>
        </w:rPr>
        <w:t xml:space="preserve"> Regional Council</w:t>
      </w:r>
    </w:p>
    <w:p w14:paraId="11B11C5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2990807"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3D5C6E3" w14:textId="77777777" w:rsidR="00E3696A" w:rsidRPr="00583836" w:rsidRDefault="00583836"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 East</w:t>
      </w:r>
      <w:r w:rsidR="00E3696A" w:rsidRPr="00583836">
        <w:rPr>
          <w:rFonts w:ascii="Arial" w:hAnsi="Arial" w:cs="Arial"/>
          <w:sz w:val="16"/>
          <w:szCs w:val="16"/>
        </w:rPr>
        <w:t xml:space="preserve">  Regional Council</w:t>
      </w:r>
    </w:p>
    <w:p w14:paraId="4B3BE435"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53AE94C0"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Kunene   Regional  Council</w:t>
      </w:r>
    </w:p>
    <w:p w14:paraId="6B8D7F3C" w14:textId="77777777" w:rsidR="00782894" w:rsidRPr="00782894" w:rsidRDefault="00782894" w:rsidP="00583836">
      <w:pPr>
        <w:spacing w:before="60" w:after="0"/>
        <w:ind w:left="142"/>
        <w:rPr>
          <w:rFonts w:cs="Arial"/>
          <w:sz w:val="16"/>
          <w:szCs w:val="16"/>
        </w:rPr>
      </w:pPr>
    </w:p>
    <w:p w14:paraId="2E5719CF" w14:textId="77777777" w:rsidR="00AD7A6D" w:rsidRPr="00710890" w:rsidRDefault="00782894" w:rsidP="00710890">
      <w:pPr>
        <w:spacing w:before="60" w:after="0"/>
        <w:ind w:left="142"/>
        <w:rPr>
          <w:rFonts w:cs="Arial"/>
          <w:sz w:val="16"/>
          <w:szCs w:val="16"/>
        </w:rPr>
      </w:pPr>
      <w:r>
        <w:rPr>
          <w:rFonts w:cs="Arial"/>
          <w:sz w:val="16"/>
          <w:szCs w:val="16"/>
        </w:rPr>
        <w:t>The NAM</w:t>
      </w:r>
      <w:r w:rsidR="00AD7A6D" w:rsidRPr="00AD7A6D">
        <w:rPr>
          <w:rFonts w:cs="Arial"/>
          <w:sz w:val="16"/>
          <w:szCs w:val="16"/>
        </w:rPr>
        <w:t xml:space="preserve">VAC is led by the </w:t>
      </w:r>
      <w:r w:rsidR="00710890" w:rsidRPr="00710890">
        <w:rPr>
          <w:rFonts w:cs="Arial"/>
          <w:sz w:val="16"/>
          <w:szCs w:val="16"/>
        </w:rPr>
        <w:t>Disaster Risk Management Directorate</w:t>
      </w:r>
      <w:r w:rsidR="00710890">
        <w:rPr>
          <w:rFonts w:cs="Arial"/>
          <w:sz w:val="16"/>
          <w:szCs w:val="16"/>
        </w:rPr>
        <w:t xml:space="preserve"> </w:t>
      </w:r>
      <w:r w:rsidR="00AD7A6D" w:rsidRPr="00710890">
        <w:rPr>
          <w:rFonts w:cs="Arial"/>
          <w:sz w:val="16"/>
          <w:szCs w:val="16"/>
        </w:rPr>
        <w:t>with technical support from the SADC Regional Vulnerability Assessment and Technical Assistance Team</w:t>
      </w:r>
    </w:p>
    <w:p w14:paraId="5E85DB29" w14:textId="77777777" w:rsidR="00AD7A6D" w:rsidRPr="00AD7A6D" w:rsidRDefault="00AD7A6D">
      <w:pPr>
        <w:rPr>
          <w:rFonts w:cs="Arial"/>
          <w:sz w:val="16"/>
          <w:szCs w:val="16"/>
        </w:rPr>
      </w:pPr>
    </w:p>
    <w:p w14:paraId="5035A03D" w14:textId="77777777" w:rsidR="00AD7A6D" w:rsidRPr="00AD7A6D" w:rsidRDefault="00AD7A6D">
      <w:pPr>
        <w:rPr>
          <w:rFonts w:cs="Arial"/>
          <w:sz w:val="16"/>
          <w:szCs w:val="16"/>
        </w:rPr>
      </w:pPr>
    </w:p>
    <w:p w14:paraId="34513707" w14:textId="77777777" w:rsidR="00AD7A6D" w:rsidRPr="00AD7A6D" w:rsidRDefault="00AD7A6D">
      <w:pPr>
        <w:rPr>
          <w:rFonts w:cs="Arial"/>
          <w:sz w:val="16"/>
          <w:szCs w:val="16"/>
        </w:rPr>
      </w:pPr>
    </w:p>
    <w:p w14:paraId="2AB8CC7B" w14:textId="77777777" w:rsidR="00AD7A6D" w:rsidRPr="00AD7A6D" w:rsidRDefault="00AD7A6D">
      <w:pPr>
        <w:rPr>
          <w:rFonts w:cs="Arial"/>
          <w:sz w:val="16"/>
          <w:szCs w:val="16"/>
        </w:rPr>
      </w:pPr>
    </w:p>
    <w:p w14:paraId="0E89425C" w14:textId="77777777" w:rsidR="00AD7A6D" w:rsidRPr="00AD7A6D" w:rsidRDefault="00AD7A6D">
      <w:pPr>
        <w:rPr>
          <w:rFonts w:cs="Arial"/>
          <w:sz w:val="16"/>
          <w:szCs w:val="16"/>
        </w:rPr>
      </w:pPr>
    </w:p>
    <w:p w14:paraId="42C37553" w14:textId="77777777" w:rsidR="00AD7A6D" w:rsidRPr="00AD7A6D" w:rsidRDefault="00AD7A6D">
      <w:pPr>
        <w:rPr>
          <w:rFonts w:cs="Arial"/>
        </w:rPr>
      </w:pPr>
    </w:p>
    <w:tbl>
      <w:tblPr>
        <w:tblW w:w="0" w:type="auto"/>
        <w:tblInd w:w="98" w:type="dxa"/>
        <w:tblLayout w:type="fixed"/>
        <w:tblCellMar>
          <w:left w:w="98" w:type="dxa"/>
        </w:tblCellMar>
        <w:tblLook w:val="0000" w:firstRow="0" w:lastRow="0" w:firstColumn="0" w:lastColumn="0" w:noHBand="0" w:noVBand="0"/>
      </w:tblPr>
      <w:tblGrid>
        <w:gridCol w:w="3544"/>
        <w:gridCol w:w="3544"/>
        <w:gridCol w:w="2550"/>
      </w:tblGrid>
      <w:tr w:rsidR="00AD7A6D" w:rsidRPr="00AD7A6D" w14:paraId="024B7DF0" w14:textId="77777777">
        <w:trPr>
          <w:trHeight w:val="1198"/>
        </w:trPr>
        <w:tc>
          <w:tcPr>
            <w:tcW w:w="3544" w:type="dxa"/>
            <w:shd w:val="clear" w:color="auto" w:fill="FFFFFF"/>
          </w:tcPr>
          <w:p w14:paraId="5F78C9F1" w14:textId="77777777" w:rsidR="00AD7A6D" w:rsidRPr="00AD7A6D" w:rsidRDefault="00782894" w:rsidP="00E077C8">
            <w:pPr>
              <w:pStyle w:val="Footer"/>
              <w:jc w:val="left"/>
              <w:rPr>
                <w:rFonts w:cs="Arial"/>
                <w:sz w:val="16"/>
                <w:szCs w:val="16"/>
              </w:rPr>
            </w:pPr>
            <w:r>
              <w:rPr>
                <w:rFonts w:cs="Arial"/>
                <w:b/>
                <w:sz w:val="16"/>
                <w:szCs w:val="16"/>
              </w:rPr>
              <w:t>Enquiries:  please contact NAM</w:t>
            </w:r>
            <w:r w:rsidR="00AD7A6D" w:rsidRPr="00AD7A6D">
              <w:rPr>
                <w:rFonts w:cs="Arial"/>
                <w:b/>
                <w:sz w:val="16"/>
                <w:szCs w:val="16"/>
              </w:rPr>
              <w:t>VAC Secretariat</w:t>
            </w:r>
          </w:p>
          <w:p w14:paraId="37E805C2" w14:textId="77777777" w:rsidR="00AD7A6D" w:rsidRDefault="00710890" w:rsidP="00782894">
            <w:pPr>
              <w:pStyle w:val="Footer"/>
              <w:jc w:val="left"/>
              <w:rPr>
                <w:rFonts w:cs="Arial"/>
                <w:sz w:val="16"/>
                <w:szCs w:val="16"/>
              </w:rPr>
            </w:pPr>
            <w:r w:rsidRPr="00710890">
              <w:rPr>
                <w:rFonts w:cs="Arial"/>
                <w:sz w:val="16"/>
                <w:szCs w:val="16"/>
              </w:rPr>
              <w:t>Disaster Risk Management Directorate</w:t>
            </w:r>
          </w:p>
          <w:p w14:paraId="5B31A9D5" w14:textId="77777777" w:rsidR="00710890" w:rsidRPr="00AD7A6D" w:rsidRDefault="00710890" w:rsidP="00782894">
            <w:pPr>
              <w:pStyle w:val="Footer"/>
              <w:jc w:val="left"/>
              <w:rPr>
                <w:rFonts w:cs="Arial"/>
              </w:rPr>
            </w:pPr>
            <w:r>
              <w:rPr>
                <w:rFonts w:cs="Arial"/>
                <w:sz w:val="16"/>
                <w:szCs w:val="16"/>
              </w:rPr>
              <w:t>Office of the Prime Minister</w:t>
            </w:r>
          </w:p>
        </w:tc>
        <w:tc>
          <w:tcPr>
            <w:tcW w:w="3544" w:type="dxa"/>
            <w:shd w:val="clear" w:color="auto" w:fill="FFFFFF"/>
          </w:tcPr>
          <w:p w14:paraId="1B4D3FBA" w14:textId="77777777" w:rsidR="00AD7A6D" w:rsidRPr="00AD7A6D" w:rsidRDefault="00AD7A6D" w:rsidP="00E077C8">
            <w:pPr>
              <w:pStyle w:val="Footer"/>
              <w:jc w:val="left"/>
              <w:rPr>
                <w:rFonts w:cs="Arial"/>
                <w:sz w:val="16"/>
                <w:szCs w:val="16"/>
              </w:rPr>
            </w:pPr>
            <w:r w:rsidRPr="00AD7A6D">
              <w:rPr>
                <w:rFonts w:cs="Arial"/>
                <w:sz w:val="16"/>
                <w:szCs w:val="16"/>
              </w:rPr>
              <w:t xml:space="preserve">Postal and courier address:  </w:t>
            </w:r>
          </w:p>
          <w:p w14:paraId="7D9272E5" w14:textId="77777777" w:rsidR="00AD7A6D" w:rsidRPr="00AD7A6D" w:rsidRDefault="00AD7A6D" w:rsidP="00E077C8">
            <w:pPr>
              <w:pStyle w:val="Footer"/>
              <w:jc w:val="left"/>
              <w:rPr>
                <w:rFonts w:cs="Arial"/>
              </w:rPr>
            </w:pPr>
            <w:r w:rsidRPr="00AD7A6D">
              <w:rPr>
                <w:rFonts w:cs="Arial"/>
                <w:sz w:val="16"/>
                <w:szCs w:val="16"/>
              </w:rPr>
              <w:t xml:space="preserve"> </w:t>
            </w:r>
          </w:p>
        </w:tc>
        <w:tc>
          <w:tcPr>
            <w:tcW w:w="2550" w:type="dxa"/>
            <w:shd w:val="clear" w:color="auto" w:fill="FFFFFF"/>
          </w:tcPr>
          <w:p w14:paraId="764EC176" w14:textId="77777777" w:rsidR="00AD7A6D" w:rsidRPr="00AD7A6D" w:rsidRDefault="00782894" w:rsidP="00E077C8">
            <w:pPr>
              <w:pStyle w:val="Footer"/>
              <w:jc w:val="left"/>
              <w:rPr>
                <w:rFonts w:cs="Arial"/>
                <w:sz w:val="16"/>
                <w:szCs w:val="16"/>
              </w:rPr>
            </w:pPr>
            <w:r>
              <w:rPr>
                <w:rFonts w:cs="Arial"/>
                <w:sz w:val="16"/>
                <w:szCs w:val="16"/>
              </w:rPr>
              <w:t>Tel. +2</w:t>
            </w:r>
          </w:p>
          <w:p w14:paraId="4660B8E3" w14:textId="77777777" w:rsidR="00AD7A6D" w:rsidRPr="00AD7A6D" w:rsidRDefault="00782894" w:rsidP="00E077C8">
            <w:pPr>
              <w:pStyle w:val="Footer"/>
              <w:jc w:val="left"/>
              <w:rPr>
                <w:rFonts w:cs="Arial"/>
                <w:sz w:val="16"/>
                <w:szCs w:val="16"/>
              </w:rPr>
            </w:pPr>
            <w:r>
              <w:rPr>
                <w:rFonts w:cs="Arial"/>
                <w:sz w:val="16"/>
                <w:szCs w:val="16"/>
              </w:rPr>
              <w:t>Fax. +</w:t>
            </w:r>
          </w:p>
          <w:p w14:paraId="07A1C166" w14:textId="77777777" w:rsidR="00AD7A6D" w:rsidRPr="00AD7A6D" w:rsidRDefault="00AD7A6D" w:rsidP="00E077C8">
            <w:pPr>
              <w:pStyle w:val="Footer"/>
              <w:jc w:val="left"/>
              <w:rPr>
                <w:rFonts w:cs="Arial"/>
              </w:rPr>
            </w:pPr>
            <w:r w:rsidRPr="00AD7A6D">
              <w:rPr>
                <w:rFonts w:cs="Arial"/>
                <w:sz w:val="16"/>
                <w:szCs w:val="16"/>
              </w:rPr>
              <w:t xml:space="preserve">Email: </w:t>
            </w:r>
          </w:p>
          <w:p w14:paraId="63850CDE" w14:textId="77777777" w:rsidR="00AD7A6D" w:rsidRPr="00AD7A6D" w:rsidRDefault="00AD7A6D" w:rsidP="00E077C8">
            <w:pPr>
              <w:pStyle w:val="Footer"/>
              <w:jc w:val="left"/>
              <w:rPr>
                <w:rFonts w:cs="Arial"/>
              </w:rPr>
            </w:pPr>
          </w:p>
        </w:tc>
      </w:tr>
    </w:tbl>
    <w:p w14:paraId="252B1923" w14:textId="77777777" w:rsidR="00AD7A6D" w:rsidRDefault="00AD7A6D">
      <w:pPr>
        <w:sectPr w:rsidR="00AD7A6D">
          <w:headerReference w:type="default" r:id="rId11"/>
          <w:footerReference w:type="even" r:id="rId12"/>
          <w:footerReference w:type="default" r:id="rId13"/>
          <w:headerReference w:type="first" r:id="rId14"/>
          <w:footerReference w:type="first" r:id="rId15"/>
          <w:pgSz w:w="11906" w:h="16838"/>
          <w:pgMar w:top="1134" w:right="1134" w:bottom="1021" w:left="1134" w:header="709" w:footer="709" w:gutter="0"/>
          <w:cols w:space="720"/>
          <w:docGrid w:linePitch="360" w:charSpace="2047"/>
        </w:sectPr>
      </w:pPr>
    </w:p>
    <w:p w14:paraId="017008FF" w14:textId="77777777" w:rsidR="00AC0718" w:rsidRDefault="00AD7A6D" w:rsidP="00AC0718">
      <w:pPr>
        <w:pStyle w:val="Heading5"/>
        <w:spacing w:before="0" w:after="0"/>
        <w:jc w:val="left"/>
      </w:pPr>
      <w:r>
        <w:lastRenderedPageBreak/>
        <w:t xml:space="preserve">Map of the </w:t>
      </w:r>
      <w:r w:rsidR="00AC0718">
        <w:t>country</w:t>
      </w:r>
      <w:r>
        <w:t xml:space="preserve"> showing the livelihood zones </w:t>
      </w:r>
    </w:p>
    <w:p w14:paraId="4215C85F" w14:textId="77777777" w:rsidR="00AC0718" w:rsidRDefault="003F5340" w:rsidP="00AC0718">
      <w:pPr>
        <w:tabs>
          <w:tab w:val="left" w:pos="3360"/>
        </w:tabs>
      </w:pPr>
      <w:r>
        <w:rPr>
          <w:noProof/>
          <w:lang w:val="en-US"/>
        </w:rPr>
        <w:drawing>
          <wp:inline distT="0" distB="0" distL="0" distR="0" wp14:anchorId="0F3D2507" wp14:editId="37C240D4">
            <wp:extent cx="6062472" cy="5519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png"/>
                    <pic:cNvPicPr/>
                  </pic:nvPicPr>
                  <pic:blipFill>
                    <a:blip r:embed="rId16">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r w:rsidR="00AC0718">
        <w:tab/>
      </w:r>
    </w:p>
    <w:p w14:paraId="58B4C505" w14:textId="77777777" w:rsidR="00AC0718" w:rsidRDefault="003F5340" w:rsidP="00AC0718">
      <w:pPr>
        <w:tabs>
          <w:tab w:val="left" w:pos="3360"/>
        </w:tabs>
      </w:pPr>
      <w:r>
        <w:t>The nine livelihood zones covered in this assessment are:</w:t>
      </w:r>
    </w:p>
    <w:p w14:paraId="29F73453" w14:textId="77777777" w:rsidR="003F5340" w:rsidRDefault="003F5340" w:rsidP="00457833">
      <w:pPr>
        <w:pStyle w:val="ListParagraph"/>
        <w:numPr>
          <w:ilvl w:val="0"/>
          <w:numId w:val="12"/>
        </w:numPr>
        <w:tabs>
          <w:tab w:val="left" w:pos="3360"/>
        </w:tabs>
      </w:pPr>
      <w:r>
        <w:t>Kunene cattle and small stock (NAKCS)</w:t>
      </w:r>
      <w:r w:rsidR="00EA6579">
        <w:t xml:space="preserve"> – 56101</w:t>
      </w:r>
    </w:p>
    <w:p w14:paraId="0B9F1006" w14:textId="77777777" w:rsidR="00EA6579" w:rsidRDefault="00EA6579" w:rsidP="00457833">
      <w:pPr>
        <w:pStyle w:val="ListParagraph"/>
        <w:numPr>
          <w:ilvl w:val="0"/>
          <w:numId w:val="12"/>
        </w:numPr>
        <w:tabs>
          <w:tab w:val="left" w:pos="3360"/>
        </w:tabs>
      </w:pPr>
      <w:r>
        <w:t>Omusati-Omaheke-Otjozondjupa cattle ranching (NACCR) – 56102</w:t>
      </w:r>
    </w:p>
    <w:p w14:paraId="70366EAC" w14:textId="77777777" w:rsidR="00EA6579" w:rsidRDefault="00EA6579" w:rsidP="00457833">
      <w:pPr>
        <w:pStyle w:val="ListParagraph"/>
        <w:numPr>
          <w:ilvl w:val="0"/>
          <w:numId w:val="12"/>
        </w:numPr>
        <w:tabs>
          <w:tab w:val="left" w:pos="3360"/>
        </w:tabs>
      </w:pPr>
      <w:r>
        <w:t>Erongo-Kunene small stock and natural resources (NACSN) – 56103</w:t>
      </w:r>
    </w:p>
    <w:p w14:paraId="6A6A35CB" w14:textId="77777777" w:rsidR="00457833" w:rsidRDefault="00457833" w:rsidP="00457833">
      <w:pPr>
        <w:pStyle w:val="ListParagraph"/>
        <w:numPr>
          <w:ilvl w:val="0"/>
          <w:numId w:val="12"/>
        </w:numPr>
        <w:tabs>
          <w:tab w:val="left" w:pos="3360"/>
        </w:tabs>
      </w:pPr>
      <w:r>
        <w:t>Southern communal small stock (NACSS) – 56105</w:t>
      </w:r>
    </w:p>
    <w:p w14:paraId="06D07879" w14:textId="77777777" w:rsidR="006B104B" w:rsidRDefault="006B104B" w:rsidP="00457833">
      <w:pPr>
        <w:pStyle w:val="ListParagraph"/>
        <w:numPr>
          <w:ilvl w:val="0"/>
          <w:numId w:val="12"/>
        </w:numPr>
        <w:tabs>
          <w:tab w:val="left" w:pos="3360"/>
        </w:tabs>
      </w:pPr>
      <w:r>
        <w:t>Central freehold cattle ranching (NAFCR) – 56182</w:t>
      </w:r>
    </w:p>
    <w:p w14:paraId="4D042EA2" w14:textId="77777777" w:rsidR="006B104B" w:rsidRDefault="006B104B" w:rsidP="00457833">
      <w:pPr>
        <w:pStyle w:val="ListParagraph"/>
        <w:numPr>
          <w:ilvl w:val="0"/>
          <w:numId w:val="12"/>
        </w:numPr>
        <w:tabs>
          <w:tab w:val="left" w:pos="3360"/>
        </w:tabs>
      </w:pPr>
      <w:r>
        <w:t>Southern freehold small stock (NAFSS) – 56184</w:t>
      </w:r>
    </w:p>
    <w:p w14:paraId="48B3CF59" w14:textId="3F6FEF40" w:rsidR="006B104B" w:rsidRDefault="006B104B" w:rsidP="00457833">
      <w:pPr>
        <w:pStyle w:val="ListParagraph"/>
        <w:numPr>
          <w:ilvl w:val="0"/>
          <w:numId w:val="12"/>
        </w:numPr>
        <w:tabs>
          <w:tab w:val="left" w:pos="3360"/>
        </w:tabs>
      </w:pPr>
      <w:r>
        <w:t xml:space="preserve">Northern border upland cereals and </w:t>
      </w:r>
      <w:r w:rsidR="00444B50">
        <w:t>livestock (NAUCL</w:t>
      </w:r>
      <w:r>
        <w:t>) – 56201</w:t>
      </w:r>
    </w:p>
    <w:p w14:paraId="7340BB09" w14:textId="60E4E281" w:rsidR="00EA6579" w:rsidRDefault="006B104B" w:rsidP="00457833">
      <w:pPr>
        <w:pStyle w:val="ListParagraph"/>
        <w:numPr>
          <w:ilvl w:val="0"/>
          <w:numId w:val="12"/>
        </w:numPr>
        <w:tabs>
          <w:tab w:val="left" w:pos="3360"/>
        </w:tabs>
      </w:pPr>
      <w:r>
        <w:t>North-central upland</w:t>
      </w:r>
      <w:r w:rsidR="00444B50">
        <w:t xml:space="preserve"> cereals and non-farm income</w:t>
      </w:r>
      <w:r>
        <w:t xml:space="preserve"> </w:t>
      </w:r>
      <w:r w:rsidR="00444B50">
        <w:t>(NAUCI) – 56202</w:t>
      </w:r>
    </w:p>
    <w:p w14:paraId="4A52ADDD" w14:textId="3C839835" w:rsidR="00444B50" w:rsidRDefault="00444B50" w:rsidP="00457833">
      <w:pPr>
        <w:pStyle w:val="ListParagraph"/>
        <w:numPr>
          <w:ilvl w:val="0"/>
          <w:numId w:val="12"/>
        </w:numPr>
        <w:tabs>
          <w:tab w:val="left" w:pos="3360"/>
        </w:tabs>
      </w:pPr>
      <w:r>
        <w:t>Caprivi lowland maize and cattle (NALMC) – 56203</w:t>
      </w:r>
    </w:p>
    <w:p w14:paraId="15544088" w14:textId="77777777" w:rsidR="00AC0718" w:rsidRDefault="00AC0718" w:rsidP="00AC0718">
      <w:pPr>
        <w:tabs>
          <w:tab w:val="left" w:pos="3360"/>
        </w:tabs>
      </w:pPr>
    </w:p>
    <w:p w14:paraId="5C3C6969" w14:textId="77777777" w:rsidR="00AC0718" w:rsidRDefault="00AC0718" w:rsidP="00AC0718">
      <w:pPr>
        <w:tabs>
          <w:tab w:val="left" w:pos="3360"/>
        </w:tabs>
      </w:pPr>
    </w:p>
    <w:p w14:paraId="14A4D057" w14:textId="77777777" w:rsidR="00AC0718" w:rsidRDefault="00AC0718" w:rsidP="00AC0718">
      <w:pPr>
        <w:tabs>
          <w:tab w:val="left" w:pos="3360"/>
        </w:tabs>
      </w:pPr>
    </w:p>
    <w:p w14:paraId="11D9625D" w14:textId="77777777" w:rsidR="00AC0718" w:rsidRDefault="00AC0718" w:rsidP="00AC0718">
      <w:pPr>
        <w:tabs>
          <w:tab w:val="left" w:pos="3360"/>
        </w:tabs>
      </w:pPr>
    </w:p>
    <w:p w14:paraId="5B9F4B92" w14:textId="77777777" w:rsidR="00AC0718" w:rsidRDefault="00AC0718" w:rsidP="00AC0718">
      <w:pPr>
        <w:tabs>
          <w:tab w:val="left" w:pos="3360"/>
        </w:tabs>
      </w:pPr>
    </w:p>
    <w:p w14:paraId="09230C50" w14:textId="77777777" w:rsidR="00AC0718" w:rsidRDefault="00AC0718" w:rsidP="00AC0718">
      <w:pPr>
        <w:tabs>
          <w:tab w:val="left" w:pos="3360"/>
        </w:tabs>
      </w:pPr>
    </w:p>
    <w:p w14:paraId="209C1E99" w14:textId="77777777" w:rsidR="00AC0718" w:rsidRDefault="00AC0718" w:rsidP="00AC0718">
      <w:pPr>
        <w:tabs>
          <w:tab w:val="left" w:pos="3360"/>
        </w:tabs>
      </w:pPr>
    </w:p>
    <w:p w14:paraId="204E9CA4" w14:textId="77777777" w:rsidR="00AC0718" w:rsidRDefault="00AC0718" w:rsidP="00AC0718">
      <w:pPr>
        <w:tabs>
          <w:tab w:val="left" w:pos="3360"/>
        </w:tabs>
      </w:pPr>
    </w:p>
    <w:p w14:paraId="02DBF6E1" w14:textId="77777777" w:rsidR="00AC0718" w:rsidRDefault="00AC0718" w:rsidP="00AC0718">
      <w:pPr>
        <w:tabs>
          <w:tab w:val="left" w:pos="3360"/>
        </w:tabs>
      </w:pPr>
    </w:p>
    <w:p w14:paraId="4B9ACB29" w14:textId="77777777" w:rsidR="00AC0718" w:rsidRDefault="00AC0718" w:rsidP="00AC0718">
      <w:pPr>
        <w:tabs>
          <w:tab w:val="left" w:pos="3360"/>
        </w:tabs>
      </w:pPr>
    </w:p>
    <w:p w14:paraId="0C70D14C" w14:textId="77777777" w:rsidR="00AC0718" w:rsidRDefault="00AC0718" w:rsidP="00AC0718">
      <w:pPr>
        <w:tabs>
          <w:tab w:val="left" w:pos="3360"/>
        </w:tabs>
      </w:pPr>
    </w:p>
    <w:p w14:paraId="5F19FC37" w14:textId="77777777" w:rsidR="00AC0718" w:rsidRDefault="00AC0718" w:rsidP="00AC0718">
      <w:pPr>
        <w:tabs>
          <w:tab w:val="left" w:pos="3360"/>
        </w:tabs>
      </w:pPr>
    </w:p>
    <w:p w14:paraId="02EDBF3F" w14:textId="77777777" w:rsidR="00AC0718" w:rsidRDefault="00AC0718" w:rsidP="00AC0718">
      <w:pPr>
        <w:tabs>
          <w:tab w:val="left" w:pos="3360"/>
        </w:tabs>
      </w:pPr>
    </w:p>
    <w:p w14:paraId="75CE91A0" w14:textId="77777777" w:rsidR="00AC0718" w:rsidRDefault="00AC0718" w:rsidP="00AC0718">
      <w:pPr>
        <w:tabs>
          <w:tab w:val="left" w:pos="3360"/>
        </w:tabs>
      </w:pPr>
    </w:p>
    <w:p w14:paraId="10B59ABF" w14:textId="77777777" w:rsidR="00AC0718" w:rsidRDefault="00AC0718" w:rsidP="00AC0718">
      <w:pPr>
        <w:tabs>
          <w:tab w:val="left" w:pos="3360"/>
        </w:tabs>
      </w:pPr>
    </w:p>
    <w:p w14:paraId="21FE3FEB" w14:textId="77777777" w:rsidR="00AC0718" w:rsidRDefault="00AC0718" w:rsidP="00AC0718">
      <w:pPr>
        <w:tabs>
          <w:tab w:val="left" w:pos="3360"/>
        </w:tabs>
      </w:pPr>
    </w:p>
    <w:p w14:paraId="31E6EC7E" w14:textId="77777777" w:rsidR="00AC0718" w:rsidRDefault="00AC0718" w:rsidP="00AC0718">
      <w:pPr>
        <w:tabs>
          <w:tab w:val="left" w:pos="3360"/>
        </w:tabs>
      </w:pPr>
    </w:p>
    <w:p w14:paraId="030B7A9D" w14:textId="77777777" w:rsidR="00AC0718" w:rsidRDefault="00AC0718" w:rsidP="00AC0718">
      <w:pPr>
        <w:tabs>
          <w:tab w:val="left" w:pos="3360"/>
        </w:tabs>
      </w:pPr>
    </w:p>
    <w:p w14:paraId="6A6B8E88" w14:textId="77777777" w:rsidR="00D12401" w:rsidRDefault="00D12401" w:rsidP="00AC0718">
      <w:pPr>
        <w:tabs>
          <w:tab w:val="left" w:pos="3360"/>
        </w:tabs>
      </w:pPr>
    </w:p>
    <w:p w14:paraId="3B47EBC6" w14:textId="77777777" w:rsidR="00D12401" w:rsidRDefault="00D12401" w:rsidP="00AC0718">
      <w:pPr>
        <w:tabs>
          <w:tab w:val="left" w:pos="3360"/>
        </w:tabs>
      </w:pPr>
    </w:p>
    <w:p w14:paraId="512CD8C8" w14:textId="77777777" w:rsidR="00AC0718" w:rsidRDefault="00AC0718" w:rsidP="00AC0718">
      <w:pPr>
        <w:tabs>
          <w:tab w:val="left" w:pos="3360"/>
        </w:tabs>
      </w:pPr>
    </w:p>
    <w:p w14:paraId="40853FEE" w14:textId="77777777" w:rsidR="00AC0718" w:rsidRDefault="00AC0718" w:rsidP="00AC0718">
      <w:pPr>
        <w:tabs>
          <w:tab w:val="left" w:pos="3360"/>
        </w:tabs>
      </w:pPr>
    </w:p>
    <w:p w14:paraId="52F26E0B" w14:textId="77777777" w:rsidR="00AC0718" w:rsidRDefault="00AC0718" w:rsidP="00AC0718">
      <w:pPr>
        <w:tabs>
          <w:tab w:val="left" w:pos="3360"/>
        </w:tabs>
      </w:pPr>
    </w:p>
    <w:p w14:paraId="39747B02" w14:textId="77777777" w:rsidR="00AD7A6D" w:rsidRPr="00AC0718" w:rsidRDefault="00AD7A6D" w:rsidP="00AC0718">
      <w:pPr>
        <w:tabs>
          <w:tab w:val="left" w:pos="3360"/>
        </w:tabs>
        <w:rPr>
          <w:b/>
        </w:rPr>
      </w:pPr>
      <w:r w:rsidRPr="00AC0718">
        <w:rPr>
          <w:b/>
        </w:rPr>
        <w:t>Acknowledgements</w:t>
      </w:r>
    </w:p>
    <w:p w14:paraId="449FBB7E" w14:textId="77777777" w:rsidR="00AD7A6D" w:rsidRDefault="00AD7A6D" w:rsidP="00496482">
      <w:r>
        <w:t xml:space="preserve">The </w:t>
      </w:r>
      <w:r w:rsidR="00782894">
        <w:t>Namibia</w:t>
      </w:r>
      <w:r>
        <w:t xml:space="preserve"> Vulner</w:t>
      </w:r>
      <w:r w:rsidR="00710890">
        <w:t>ability Assessment Committee (NAM</w:t>
      </w:r>
      <w:r>
        <w:t xml:space="preserve">VAC) would sincerely like to extend their gratitude to the Republic of </w:t>
      </w:r>
      <w:r w:rsidR="00782894">
        <w:t>Namibia</w:t>
      </w:r>
      <w:r>
        <w:t xml:space="preserve"> Government, through the Department of </w:t>
      </w:r>
      <w:r w:rsidR="00782894">
        <w:t>Disaster</w:t>
      </w:r>
      <w:r>
        <w:t xml:space="preserve"> for providing transport, financial resources, some office equipment and stationary </w:t>
      </w:r>
      <w:r>
        <w:lastRenderedPageBreak/>
        <w:t xml:space="preserve">and the overall coordination of the scenario modelling of the </w:t>
      </w:r>
      <w:r w:rsidR="00782894">
        <w:t>nine</w:t>
      </w:r>
      <w:r>
        <w:t xml:space="preserve"> livelihood zones in </w:t>
      </w:r>
      <w:r w:rsidR="00782894">
        <w:t>Namibia</w:t>
      </w:r>
      <w:r>
        <w:t>.</w:t>
      </w:r>
    </w:p>
    <w:p w14:paraId="3EE89A5A" w14:textId="77777777" w:rsidR="00AD7A6D" w:rsidRDefault="00782894" w:rsidP="00496482">
      <w:r>
        <w:t>The NAM</w:t>
      </w:r>
      <w:r w:rsidR="00AD7A6D">
        <w:t xml:space="preserve">VAC would also want to extend its gratitude to all government departments, who willingly released their senior staff to participate in the three-week scenario modelling activity to improve the capacity of the </w:t>
      </w:r>
      <w:r>
        <w:t>NAM</w:t>
      </w:r>
      <w:r w:rsidR="00AD7A6D">
        <w:t xml:space="preserve">VAC. </w:t>
      </w:r>
    </w:p>
    <w:p w14:paraId="7C7656C4" w14:textId="77777777" w:rsidR="00AD7A6D" w:rsidRDefault="00AD7A6D" w:rsidP="00496482">
      <w:r>
        <w:t xml:space="preserve">Thanks are also due to both Central Government and </w:t>
      </w:r>
      <w:r w:rsidR="00782894">
        <w:t xml:space="preserve">Regional staff </w:t>
      </w:r>
      <w:r>
        <w:t xml:space="preserve">and surrounding areas who facilitated the meetings with village leaders and key informants and for providing secondary data that was used in the report. </w:t>
      </w:r>
    </w:p>
    <w:p w14:paraId="62EBA8DE" w14:textId="77777777" w:rsidR="00AD7A6D" w:rsidRDefault="00AD7A6D" w:rsidP="00496482">
      <w:r>
        <w:t xml:space="preserve">The assessments conducted at village level could not have been a success if it were not for a committed and efficient Community Leadership in all the visited villages. We thank you </w:t>
      </w:r>
      <w:r>
        <w:rPr>
          <w:rStyle w:val="QuoteChar"/>
          <w:rFonts w:cs="Arial"/>
          <w:szCs w:val="24"/>
        </w:rPr>
        <w:t>indunas</w:t>
      </w:r>
      <w:r>
        <w:t>, councillors and the communities of the visited villages in all visited municipalities.</w:t>
      </w:r>
    </w:p>
    <w:p w14:paraId="05BA3CAC" w14:textId="77777777" w:rsidR="00AD7A6D" w:rsidRDefault="00782894" w:rsidP="00496482">
      <w:r>
        <w:t>The NAM</w:t>
      </w:r>
      <w:r w:rsidR="00AD7A6D">
        <w:t xml:space="preserve">VAC also thanks the SADC Regional Vulnerability Assessment and Analysis (RVAA) programme through the Programme Management Unit (PMU) for making the whole process a success through the provision of trainers, team leaders, stationery and financial resources. </w:t>
      </w:r>
    </w:p>
    <w:p w14:paraId="54B634CD" w14:textId="77777777" w:rsidR="00782894" w:rsidRDefault="00782894" w:rsidP="00496482"/>
    <w:p w14:paraId="6D147DA7" w14:textId="77777777" w:rsidR="00782894" w:rsidRDefault="00782894" w:rsidP="00496482"/>
    <w:p w14:paraId="4625600F" w14:textId="77777777" w:rsidR="00782894" w:rsidRDefault="00782894" w:rsidP="00496482"/>
    <w:p w14:paraId="22E30AF9" w14:textId="77777777" w:rsidR="00782894" w:rsidRDefault="00782894" w:rsidP="00496482"/>
    <w:p w14:paraId="7B28BF08" w14:textId="77777777" w:rsidR="00782894" w:rsidRDefault="00782894" w:rsidP="00496482"/>
    <w:p w14:paraId="6535882C" w14:textId="77777777" w:rsidR="00782894" w:rsidRDefault="00782894" w:rsidP="00496482"/>
    <w:p w14:paraId="51B5D9F9" w14:textId="77777777" w:rsidR="00782894" w:rsidRDefault="00782894" w:rsidP="00496482"/>
    <w:p w14:paraId="48780511" w14:textId="77777777" w:rsidR="00782894" w:rsidRDefault="00782894" w:rsidP="00496482"/>
    <w:p w14:paraId="3F672E53" w14:textId="77777777" w:rsidR="00782894" w:rsidRDefault="00782894" w:rsidP="00496482">
      <w:pPr>
        <w:rPr>
          <w:color w:val="00000A"/>
        </w:rPr>
      </w:pPr>
    </w:p>
    <w:p w14:paraId="7468F520" w14:textId="77777777" w:rsidR="00AD7A6D" w:rsidRDefault="00AD7A6D">
      <w:pPr>
        <w:pStyle w:val="Heading3"/>
        <w:rPr>
          <w:rFonts w:cs="Arial"/>
        </w:rPr>
      </w:pPr>
      <w:r>
        <w:t>Introduction</w:t>
      </w:r>
    </w:p>
    <w:p w14:paraId="7990B7B2" w14:textId="77777777" w:rsidR="00D109E3" w:rsidRDefault="00D109E3" w:rsidP="00D109E3">
      <w:pPr>
        <w:jc w:val="lowKashida"/>
      </w:pPr>
      <w:r>
        <w:t xml:space="preserve">Since 2013, Namibia has been faced with increased occurrence of natural hazards and shocks that impact on rural livelihoods and food security conditions. Severe drought affected rural livelihoods and reduced both crop and livestock productivity. This pushed </w:t>
      </w:r>
      <w:r>
        <w:lastRenderedPageBreak/>
        <w:t>several rural households into unsustainable coping strategies including panic livestock sales at very low prices. Improvements in the 2014 rainfall situation provided a ray of hope but this has been shattered by a recurrence of severe drought in 2015</w:t>
      </w:r>
      <w:r w:rsidR="00642B10">
        <w:t xml:space="preserve"> / 2016</w:t>
      </w:r>
      <w:r>
        <w:t xml:space="preserve"> </w:t>
      </w:r>
      <w:r w:rsidR="00642B10">
        <w:t xml:space="preserve">agricultural season </w:t>
      </w:r>
      <w:r>
        <w:t>threatening a reversal of gains in the previous year</w:t>
      </w:r>
      <w:r w:rsidR="00642B10">
        <w:t>s</w:t>
      </w:r>
      <w:r>
        <w:t xml:space="preserve">. </w:t>
      </w:r>
    </w:p>
    <w:p w14:paraId="3FE4173C" w14:textId="77777777" w:rsidR="00642B10" w:rsidRDefault="00642B10" w:rsidP="00642B10">
      <w:pPr>
        <w:jc w:val="lowKashida"/>
        <w:rPr>
          <w:rFonts w:asciiTheme="minorHAnsi" w:hAnsiTheme="minorHAnsi"/>
          <w:sz w:val="22"/>
        </w:rPr>
      </w:pPr>
      <w:r>
        <w:t xml:space="preserve">In addition to the poor crop production prospects, the failed rainfall season has resulted in a severe shortage of water and pasture for livestock, low milk production and general poor body conditions for livestock. In livelihood zones where poor households depend on sale of natural resource products such as grass for thatching and crafts, the poor rainfall has resulted in reduced access to this source of income. </w:t>
      </w:r>
    </w:p>
    <w:p w14:paraId="2C5C1E1B" w14:textId="77777777" w:rsidR="00642B10" w:rsidRPr="00D109E3" w:rsidRDefault="00642B10" w:rsidP="00642B10">
      <w:pPr>
        <w:jc w:val="lowKashida"/>
      </w:pPr>
      <w:r>
        <w:t xml:space="preserve"> Food prices have significantly increased in most parts of the country and this directly impacts on very poor and poor households, some of whom purchase up to 60% - 70% of the food they consume in a normal year. </w:t>
      </w:r>
    </w:p>
    <w:p w14:paraId="64FBCC52" w14:textId="77777777" w:rsidR="00D109E3" w:rsidRDefault="00AD7A6D" w:rsidP="00496482">
      <w:r>
        <w:t xml:space="preserve">The </w:t>
      </w:r>
      <w:r w:rsidR="00710890">
        <w:t>Disaster Risk Management Directorate (DRMD</w:t>
      </w:r>
      <w:r>
        <w:t xml:space="preserve">)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w:t>
      </w:r>
      <w:r w:rsidR="00710890">
        <w:t>Namibia</w:t>
      </w:r>
      <w:r>
        <w:t xml:space="preserve"> Vulner</w:t>
      </w:r>
      <w:r w:rsidR="00710890">
        <w:t>ability Assessment Committee (NAM</w:t>
      </w:r>
      <w:r>
        <w:t xml:space="preserve">VAC). The most recent activities include the </w:t>
      </w:r>
      <w:r w:rsidR="00710890">
        <w:t>updating</w:t>
      </w:r>
      <w:r>
        <w:t xml:space="preserve"> of </w:t>
      </w:r>
      <w:r w:rsidR="00710890">
        <w:t>food security livelihood zone baselines which was conducted in February to March 2016</w:t>
      </w:r>
      <w:r>
        <w:t xml:space="preserve">. </w:t>
      </w:r>
    </w:p>
    <w:p w14:paraId="2ADA4FD0" w14:textId="77777777" w:rsidR="00AD7A6D" w:rsidRDefault="00707ECE" w:rsidP="00496482">
      <w:r>
        <w:t xml:space="preserve">The </w:t>
      </w:r>
      <w:r w:rsidR="00AD7A6D">
        <w:t xml:space="preserve">complexity </w:t>
      </w:r>
      <w:r>
        <w:t xml:space="preserve">and dynamic of hazards across Namibia </w:t>
      </w:r>
      <w:r w:rsidR="00AD7A6D">
        <w:t xml:space="preserve">as a country requires the vulnerability assessment system </w:t>
      </w:r>
      <w:r>
        <w:t>that is</w:t>
      </w:r>
      <w:r w:rsidR="00AD7A6D">
        <w:t xml:space="preserve"> </w:t>
      </w:r>
      <w:r>
        <w:t xml:space="preserve">able to inform policy makers timely and accurately. </w:t>
      </w:r>
      <w:r w:rsidR="00AD7A6D">
        <w:t xml:space="preserve">As result of these efforts, </w:t>
      </w:r>
      <w:r>
        <w:t xml:space="preserve">forecast assessments of </w:t>
      </w:r>
      <w:r w:rsidR="00AD7A6D">
        <w:t xml:space="preserve">livelihoods and food security indicators’ were carried out in </w:t>
      </w:r>
      <w:r>
        <w:t>May 2016</w:t>
      </w:r>
      <w:r w:rsidR="00AD7A6D">
        <w:t xml:space="preserve"> in the following </w:t>
      </w:r>
      <w:r>
        <w:t>nine</w:t>
      </w:r>
      <w:r w:rsidR="00AD7A6D">
        <w:t xml:space="preserve"> livelihood zones:</w:t>
      </w:r>
    </w:p>
    <w:p w14:paraId="1434B93B" w14:textId="77777777" w:rsidR="00AA3536" w:rsidRDefault="00707ECE" w:rsidP="00AA3536">
      <w:pPr>
        <w:pStyle w:val="ListParagraph"/>
        <w:numPr>
          <w:ilvl w:val="0"/>
          <w:numId w:val="7"/>
        </w:numPr>
        <w:rPr>
          <w:rFonts w:cs="Arial"/>
          <w:szCs w:val="24"/>
        </w:rPr>
      </w:pPr>
      <w:r w:rsidRPr="00AA3536">
        <w:rPr>
          <w:rFonts w:cs="Arial"/>
          <w:szCs w:val="24"/>
        </w:rPr>
        <w:t>1</w:t>
      </w:r>
      <w:r w:rsidR="00AD7A6D" w:rsidRPr="00AA3536">
        <w:rPr>
          <w:rFonts w:cs="Arial"/>
          <w:szCs w:val="24"/>
        </w:rPr>
        <w:t xml:space="preserve"> </w:t>
      </w:r>
      <w:r w:rsidR="00AA3536">
        <w:rPr>
          <w:rFonts w:cs="Arial"/>
          <w:szCs w:val="24"/>
        </w:rPr>
        <w:t>Omaheke and</w:t>
      </w:r>
      <w:r w:rsidR="00AA3536" w:rsidRPr="00AA3536">
        <w:rPr>
          <w:rFonts w:cs="Arial"/>
          <w:szCs w:val="24"/>
        </w:rPr>
        <w:t xml:space="preserve"> Otjozondjupa Cattle Ranching</w:t>
      </w:r>
    </w:p>
    <w:p w14:paraId="45B2B7AB" w14:textId="77777777" w:rsidR="00AD7A6D" w:rsidRPr="00AA3536" w:rsidRDefault="00707ECE" w:rsidP="00AA3536">
      <w:pPr>
        <w:pStyle w:val="ListParagraph"/>
        <w:numPr>
          <w:ilvl w:val="0"/>
          <w:numId w:val="7"/>
        </w:numPr>
        <w:rPr>
          <w:rFonts w:cs="Arial"/>
          <w:szCs w:val="24"/>
        </w:rPr>
      </w:pPr>
      <w:r w:rsidRPr="00AA3536">
        <w:rPr>
          <w:rFonts w:cs="Arial"/>
          <w:szCs w:val="24"/>
        </w:rPr>
        <w:t>2</w:t>
      </w:r>
      <w:r w:rsidR="00AD7A6D" w:rsidRPr="00AA3536">
        <w:rPr>
          <w:rFonts w:cs="Arial"/>
          <w:szCs w:val="24"/>
        </w:rPr>
        <w:t xml:space="preserve"> </w:t>
      </w:r>
      <w:r w:rsidR="00AA3536">
        <w:rPr>
          <w:rFonts w:cs="Arial"/>
          <w:szCs w:val="24"/>
        </w:rPr>
        <w:t>Southern Communal Small Stock</w:t>
      </w:r>
    </w:p>
    <w:p w14:paraId="743CED8A" w14:textId="77777777" w:rsidR="00AD7A6D" w:rsidRPr="006C33BE" w:rsidRDefault="00707ECE" w:rsidP="006C33BE">
      <w:pPr>
        <w:pStyle w:val="ListParagraph"/>
        <w:numPr>
          <w:ilvl w:val="0"/>
          <w:numId w:val="7"/>
        </w:numPr>
        <w:rPr>
          <w:rFonts w:cs="Arial"/>
          <w:szCs w:val="24"/>
        </w:rPr>
      </w:pPr>
      <w:r>
        <w:rPr>
          <w:rFonts w:cs="Arial"/>
          <w:szCs w:val="24"/>
        </w:rPr>
        <w:t>3</w:t>
      </w:r>
      <w:r w:rsidR="00AD7A6D" w:rsidRPr="006C33BE">
        <w:rPr>
          <w:rFonts w:cs="Arial"/>
          <w:szCs w:val="24"/>
        </w:rPr>
        <w:t xml:space="preserve"> </w:t>
      </w:r>
      <w:r w:rsidR="00AA3536">
        <w:rPr>
          <w:rFonts w:cs="Arial"/>
          <w:szCs w:val="24"/>
        </w:rPr>
        <w:t>Erongo – Kunene Small Stock and Natural Resources</w:t>
      </w:r>
      <w:r w:rsidR="00AD7A6D" w:rsidRPr="006C33BE">
        <w:rPr>
          <w:rFonts w:cs="Arial"/>
          <w:szCs w:val="24"/>
        </w:rPr>
        <w:t xml:space="preserve"> </w:t>
      </w:r>
    </w:p>
    <w:p w14:paraId="6071BFD7" w14:textId="77777777" w:rsidR="00AD7A6D" w:rsidRDefault="00707ECE" w:rsidP="006C33BE">
      <w:pPr>
        <w:pStyle w:val="ListParagraph"/>
        <w:numPr>
          <w:ilvl w:val="0"/>
          <w:numId w:val="7"/>
        </w:numPr>
        <w:rPr>
          <w:rFonts w:cs="Arial"/>
          <w:szCs w:val="24"/>
        </w:rPr>
      </w:pPr>
      <w:r>
        <w:rPr>
          <w:rFonts w:cs="Arial"/>
          <w:szCs w:val="24"/>
        </w:rPr>
        <w:t xml:space="preserve">4 </w:t>
      </w:r>
      <w:r w:rsidR="00F3354A">
        <w:rPr>
          <w:rFonts w:cs="Arial"/>
          <w:szCs w:val="24"/>
        </w:rPr>
        <w:t>Central Freehold Cattle Ranching</w:t>
      </w:r>
    </w:p>
    <w:p w14:paraId="06D98CED" w14:textId="77777777" w:rsidR="00F3354A" w:rsidRDefault="00F3354A" w:rsidP="006C33BE">
      <w:pPr>
        <w:pStyle w:val="ListParagraph"/>
        <w:numPr>
          <w:ilvl w:val="0"/>
          <w:numId w:val="7"/>
        </w:numPr>
        <w:rPr>
          <w:rFonts w:cs="Arial"/>
          <w:szCs w:val="24"/>
        </w:rPr>
      </w:pPr>
      <w:r>
        <w:rPr>
          <w:rFonts w:cs="Arial"/>
          <w:szCs w:val="24"/>
        </w:rPr>
        <w:t>5. Southern Freehold Small Stock</w:t>
      </w:r>
    </w:p>
    <w:p w14:paraId="63001033" w14:textId="77777777" w:rsidR="00F3354A" w:rsidRDefault="00F3354A" w:rsidP="006C33BE">
      <w:pPr>
        <w:pStyle w:val="ListParagraph"/>
        <w:numPr>
          <w:ilvl w:val="0"/>
          <w:numId w:val="7"/>
        </w:numPr>
        <w:rPr>
          <w:rFonts w:cs="Arial"/>
          <w:szCs w:val="24"/>
        </w:rPr>
      </w:pPr>
      <w:r>
        <w:rPr>
          <w:rFonts w:cs="Arial"/>
          <w:szCs w:val="24"/>
        </w:rPr>
        <w:t>6. Kunene Cattle Ranching</w:t>
      </w:r>
    </w:p>
    <w:p w14:paraId="147A65E6" w14:textId="77777777" w:rsidR="00F3354A" w:rsidRDefault="00F3354A" w:rsidP="006C33BE">
      <w:pPr>
        <w:pStyle w:val="ListParagraph"/>
        <w:numPr>
          <w:ilvl w:val="0"/>
          <w:numId w:val="7"/>
        </w:numPr>
        <w:rPr>
          <w:rFonts w:cs="Arial"/>
          <w:szCs w:val="24"/>
        </w:rPr>
      </w:pPr>
      <w:r>
        <w:rPr>
          <w:rFonts w:cs="Arial"/>
          <w:szCs w:val="24"/>
        </w:rPr>
        <w:t>7. Caprivi Lowland Maize Cattle</w:t>
      </w:r>
    </w:p>
    <w:p w14:paraId="36A3D536" w14:textId="77777777" w:rsidR="00F3354A" w:rsidRDefault="00F3354A" w:rsidP="006C33BE">
      <w:pPr>
        <w:pStyle w:val="ListParagraph"/>
        <w:numPr>
          <w:ilvl w:val="0"/>
          <w:numId w:val="7"/>
        </w:numPr>
        <w:rPr>
          <w:rFonts w:cs="Arial"/>
          <w:szCs w:val="24"/>
        </w:rPr>
      </w:pPr>
      <w:r>
        <w:rPr>
          <w:rFonts w:cs="Arial"/>
          <w:szCs w:val="24"/>
        </w:rPr>
        <w:t>8. Northern Border Upland Cereal and Non – Farm Income</w:t>
      </w:r>
    </w:p>
    <w:p w14:paraId="46375C59" w14:textId="77777777" w:rsidR="00F3354A" w:rsidRPr="006C33BE" w:rsidRDefault="00F3354A" w:rsidP="006C33BE">
      <w:pPr>
        <w:pStyle w:val="ListParagraph"/>
        <w:numPr>
          <w:ilvl w:val="0"/>
          <w:numId w:val="7"/>
        </w:numPr>
        <w:rPr>
          <w:rFonts w:cs="Arial"/>
          <w:szCs w:val="24"/>
        </w:rPr>
      </w:pPr>
      <w:r>
        <w:rPr>
          <w:rFonts w:cs="Arial"/>
          <w:szCs w:val="24"/>
        </w:rPr>
        <w:t>9.</w:t>
      </w:r>
      <w:r w:rsidR="004343BC">
        <w:rPr>
          <w:rFonts w:cs="Arial"/>
          <w:szCs w:val="24"/>
        </w:rPr>
        <w:t xml:space="preserve"> Northern Border Upland Cereal and Livestock</w:t>
      </w:r>
    </w:p>
    <w:p w14:paraId="54DE931B" w14:textId="77777777" w:rsidR="00AD7A6D" w:rsidRDefault="00707ECE" w:rsidP="006C33BE">
      <w:r>
        <w:lastRenderedPageBreak/>
        <w:t>NAM</w:t>
      </w:r>
      <w:r w:rsidR="00AD7A6D">
        <w:t xml:space="preserve">VAC uses the Household Economy Approach (HEA). The basic principle underlying the Household Economy Approach is that analyzing local livelihoods is essential for a proper understanding of the impact (at household level), of shocks such as drought, conflict or market changes. The Household economy analysis establishes a picture of typical, normal livelihood patterns for households in a specific livelihood zone, in order to understand a range of conditions that local communities must cope with in a normal year as its baseline assessment. </w:t>
      </w:r>
    </w:p>
    <w:p w14:paraId="79BE454D" w14:textId="77777777" w:rsidR="00AD7A6D" w:rsidRDefault="00AD7A6D">
      <w:pPr>
        <w:rPr>
          <w:rFonts w:cs="Arial"/>
          <w:szCs w:val="24"/>
        </w:rPr>
      </w:pPr>
      <w:r>
        <w:rPr>
          <w:rFonts w:cs="Arial"/>
          <w:szCs w:val="24"/>
        </w:rPr>
        <w:t xml:space="preserve">The baseline assessment also focuses on understanding the various household sources of food, income and expenditure patterns among the four wealth groups (‘Very Poor’, ‘Poor’, ‘Middle’ and ‘Better Off’) defined by community key informants. It also explores issues related to household vulnerability as well as the coping strategies and options they undertake during bad years. </w:t>
      </w:r>
    </w:p>
    <w:p w14:paraId="13759AA7" w14:textId="77777777" w:rsidR="00AD7A6D" w:rsidRDefault="00AD7A6D">
      <w:pPr>
        <w:rPr>
          <w:rFonts w:cs="Arial"/>
          <w:szCs w:val="24"/>
        </w:rPr>
      </w:pPr>
      <w:r>
        <w:rPr>
          <w:rFonts w:cs="Arial"/>
          <w:szCs w:val="24"/>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14:paraId="21BABFED" w14:textId="77777777" w:rsidR="00AD7A6D" w:rsidRDefault="00AD7A6D">
      <w:pPr>
        <w:rPr>
          <w:rFonts w:cs="Arial"/>
          <w:szCs w:val="24"/>
        </w:rPr>
      </w:pPr>
      <w:r>
        <w:rPr>
          <w:rFonts w:cs="Arial"/>
          <w:szCs w:val="24"/>
        </w:rPr>
        <w:t xml:space="preserve">The purpose of the forecast scenario analysis exercise was to establish whether livelihoods of the household in the area covered by the zones have been affected, compared with the baseline outcomes. This will be used to </w:t>
      </w:r>
      <w:r w:rsidR="00707ECE">
        <w:rPr>
          <w:rFonts w:cs="Arial"/>
          <w:szCs w:val="24"/>
        </w:rPr>
        <w:t>inform policy makers</w:t>
      </w:r>
      <w:r>
        <w:rPr>
          <w:rFonts w:cs="Arial"/>
          <w:szCs w:val="24"/>
        </w:rPr>
        <w:t xml:space="preserve"> and provide recommendations for appropriate policy action</w:t>
      </w:r>
      <w:r w:rsidR="00707ECE">
        <w:rPr>
          <w:rFonts w:cs="Arial"/>
          <w:szCs w:val="24"/>
        </w:rPr>
        <w:t>s</w:t>
      </w:r>
      <w:r>
        <w:rPr>
          <w:rFonts w:cs="Arial"/>
          <w:szCs w:val="24"/>
        </w:rPr>
        <w:t>.</w:t>
      </w:r>
    </w:p>
    <w:p w14:paraId="1461B6F9" w14:textId="77777777" w:rsidR="00AD7A6D" w:rsidRDefault="00AD7A6D">
      <w:pPr>
        <w:rPr>
          <w:rFonts w:cs="Arial"/>
          <w:szCs w:val="24"/>
        </w:rPr>
      </w:pPr>
      <w:r>
        <w:rPr>
          <w:rFonts w:cs="Arial"/>
          <w:szCs w:val="24"/>
        </w:rPr>
        <w:t xml:space="preserve">A team of </w:t>
      </w:r>
      <w:r w:rsidR="008E6EB8">
        <w:rPr>
          <w:rFonts w:cs="Arial"/>
          <w:szCs w:val="24"/>
        </w:rPr>
        <w:t>thirty six</w:t>
      </w:r>
      <w:r>
        <w:rPr>
          <w:rFonts w:cs="Arial"/>
          <w:szCs w:val="24"/>
        </w:rPr>
        <w:t xml:space="preserve"> personnel, trained in vulnerability assessment and analysis methodologies, was engaged in defining problem specifications and modelling the possible effects on households. Crop failure may, for example, leave one group of households without anything to eat if crop production is their main source of food but another group may be able to cope because they have alternative sources of food and income that can make up for lost crop production. </w:t>
      </w:r>
    </w:p>
    <w:p w14:paraId="03B53A10" w14:textId="77777777" w:rsidR="00AD7A6D" w:rsidRDefault="00AD7A6D">
      <w:pPr>
        <w:rPr>
          <w:rFonts w:cs="Arial"/>
          <w:szCs w:val="24"/>
        </w:rPr>
      </w:pPr>
      <w:r>
        <w:rPr>
          <w:rFonts w:cs="Arial"/>
          <w:szCs w:val="24"/>
        </w:rPr>
        <w:t xml:space="preserve">Baseline data was used to determine the key parameters that needed to be analysed and these included crop and livestock production, prices, and government assistance programmes among others. The </w:t>
      </w:r>
      <w:r w:rsidR="008E6EB8">
        <w:rPr>
          <w:rFonts w:cs="Arial"/>
          <w:szCs w:val="24"/>
        </w:rPr>
        <w:t>NAM</w:t>
      </w:r>
      <w:r>
        <w:rPr>
          <w:rFonts w:cs="Arial"/>
          <w:szCs w:val="24"/>
        </w:rPr>
        <w:t xml:space="preserve">VAC also consulted </w:t>
      </w:r>
      <w:r w:rsidR="008E6EB8">
        <w:rPr>
          <w:rFonts w:cs="Arial"/>
          <w:szCs w:val="24"/>
        </w:rPr>
        <w:t>key informants</w:t>
      </w:r>
      <w:r>
        <w:rPr>
          <w:rFonts w:cs="Arial"/>
          <w:szCs w:val="24"/>
        </w:rPr>
        <w:t xml:space="preserve"> within the </w:t>
      </w:r>
      <w:r>
        <w:rPr>
          <w:rFonts w:cs="Arial"/>
          <w:szCs w:val="24"/>
        </w:rPr>
        <w:lastRenderedPageBreak/>
        <w:t xml:space="preserve">livelihood zones and villages to seek their input and participation in the forecast analysis data collection. </w:t>
      </w:r>
    </w:p>
    <w:p w14:paraId="5A8135DA" w14:textId="77777777" w:rsidR="00AD7A6D" w:rsidRDefault="00AD7A6D">
      <w:pPr>
        <w:rPr>
          <w:rFonts w:cs="Arial"/>
          <w:szCs w:val="24"/>
        </w:rPr>
      </w:pPr>
      <w:r>
        <w:rPr>
          <w:rFonts w:cs="Arial"/>
          <w:szCs w:val="24"/>
        </w:rPr>
        <w:t>This report focuses on the current agricultural season in terms of general rainfall an</w:t>
      </w:r>
      <w:r w:rsidR="008E6EB8">
        <w:rPr>
          <w:rFonts w:cs="Arial"/>
          <w:szCs w:val="24"/>
        </w:rPr>
        <w:t>d weather conditions, crop and l</w:t>
      </w:r>
      <w:r>
        <w:rPr>
          <w:rFonts w:cs="Arial"/>
          <w:szCs w:val="24"/>
        </w:rPr>
        <w:t xml:space="preserve">ivestock production and household sources of food and cash income. </w:t>
      </w:r>
    </w:p>
    <w:p w14:paraId="29FBD552" w14:textId="77777777" w:rsidR="00AD7A6D" w:rsidRDefault="00AD7A6D">
      <w:pPr>
        <w:rPr>
          <w:color w:val="00000A"/>
          <w:szCs w:val="24"/>
        </w:rPr>
      </w:pPr>
      <w:r>
        <w:rPr>
          <w:rFonts w:cs="Arial"/>
          <w:szCs w:val="24"/>
        </w:rPr>
        <w:t>The analysis combines current year monitoring data with baseline data to project the most likely scenario in the quarter of the 201</w:t>
      </w:r>
      <w:r w:rsidR="008E6EB8">
        <w:rPr>
          <w:rFonts w:cs="Arial"/>
          <w:szCs w:val="24"/>
        </w:rPr>
        <w:t>6/17</w:t>
      </w:r>
      <w:r>
        <w:rPr>
          <w:rFonts w:cs="Arial"/>
          <w:szCs w:val="24"/>
        </w:rPr>
        <w:t xml:space="preserve"> consumption year. </w:t>
      </w:r>
    </w:p>
    <w:p w14:paraId="3D337E8F" w14:textId="77777777" w:rsidR="00AD7A6D" w:rsidRDefault="00AD7A6D">
      <w:pPr>
        <w:pStyle w:val="Heading3"/>
        <w:rPr>
          <w:rFonts w:cs="Arial"/>
        </w:rPr>
      </w:pPr>
      <w:r>
        <w:t>A Summary of the Assessment Process</w:t>
      </w:r>
    </w:p>
    <w:p w14:paraId="7B8B10A2" w14:textId="77777777" w:rsidR="00AD7A6D" w:rsidRDefault="00AD7A6D">
      <w:pPr>
        <w:rPr>
          <w:rFonts w:cs="Arial"/>
          <w:szCs w:val="24"/>
        </w:rPr>
      </w:pPr>
      <w:r>
        <w:rPr>
          <w:rFonts w:cs="Arial"/>
          <w:szCs w:val="24"/>
        </w:rPr>
        <w:t xml:space="preserve">The process of </w:t>
      </w:r>
      <w:r w:rsidR="008E6EB8">
        <w:rPr>
          <w:rFonts w:cs="Arial"/>
          <w:szCs w:val="24"/>
        </w:rPr>
        <w:t xml:space="preserve">updating </w:t>
      </w:r>
      <w:r>
        <w:rPr>
          <w:rFonts w:cs="Arial"/>
          <w:szCs w:val="24"/>
        </w:rPr>
        <w:t>baseline live</w:t>
      </w:r>
      <w:r w:rsidR="008E6EB8">
        <w:rPr>
          <w:rFonts w:cs="Arial"/>
          <w:szCs w:val="24"/>
        </w:rPr>
        <w:t>lihood profiling started in 2006</w:t>
      </w:r>
      <w:r>
        <w:rPr>
          <w:rFonts w:cs="Arial"/>
          <w:szCs w:val="24"/>
        </w:rPr>
        <w:t xml:space="preserve"> with a livelihood zoning exercise, given the significance of geography as a determinant of livelihood patterns. A livelihood zone was visited and the next step was to define the wealth groups in the livelihood zone as wealth determines options available to the household for access to food and income.</w:t>
      </w:r>
    </w:p>
    <w:p w14:paraId="210A0B24" w14:textId="77777777" w:rsidR="00AD7A6D" w:rsidRDefault="00AD7A6D">
      <w:pPr>
        <w:rPr>
          <w:rFonts w:cs="Arial"/>
          <w:szCs w:val="24"/>
        </w:rPr>
      </w:pPr>
      <w:r>
        <w:rPr>
          <w:rFonts w:cs="Arial"/>
          <w:szCs w:val="24"/>
        </w:rPr>
        <w:t>Having patterned households according to where they live and their wealth</w:t>
      </w:r>
      <w:r>
        <w:rPr>
          <w:rStyle w:val="FootnoteReference"/>
          <w:rFonts w:cs="Arial"/>
          <w:szCs w:val="24"/>
        </w:rPr>
        <w:footnoteReference w:id="1"/>
      </w:r>
      <w:r>
        <w:rPr>
          <w:rFonts w:cs="Arial"/>
          <w:szCs w:val="24"/>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much cash income is earned in a year and what essential needs are met with the earned income. </w:t>
      </w:r>
    </w:p>
    <w:p w14:paraId="195A3A53" w14:textId="77777777" w:rsidR="00AD7A6D" w:rsidRDefault="00AD7A6D" w:rsidP="00E0538A">
      <w:pPr>
        <w:rPr>
          <w:color w:val="00000A"/>
        </w:rPr>
      </w:pPr>
      <w:r>
        <w:t xml:space="preserve">Once the baseline is established, analysis can be made on the likely impact of a shock or hazard in the current year. This involves assessing how food access will be affected by the shock, what other food sources can be added or expanded to make up for the initial shortfall, given households’ asset holdings and capacity to earn more.  After all these factors are considered, final deficits emerge once households have exhausting all their coping strategies. The </w:t>
      </w:r>
      <w:r w:rsidR="008E6EB8">
        <w:t>NAM</w:t>
      </w:r>
      <w:r>
        <w:t>VAC used the period April 2013 to March 2014 as the baseline or reference consumption year and therefore the current analysis reflects the impact of current problems for the forecast period of 201</w:t>
      </w:r>
      <w:r w:rsidR="008E6EB8">
        <w:t>6</w:t>
      </w:r>
      <w:r>
        <w:t xml:space="preserve"> to 201</w:t>
      </w:r>
      <w:r w:rsidR="008E6EB8">
        <w:t>7</w:t>
      </w:r>
      <w:r>
        <w:t>.</w:t>
      </w:r>
    </w:p>
    <w:p w14:paraId="357C3840" w14:textId="77777777" w:rsidR="00AD7A6D" w:rsidRPr="00E0538A" w:rsidRDefault="00E0538A" w:rsidP="00E0538A">
      <w:pPr>
        <w:pStyle w:val="Heading3"/>
      </w:pPr>
      <w:r>
        <w:lastRenderedPageBreak/>
        <w:t>The k</w:t>
      </w:r>
      <w:r w:rsidR="00AD7A6D" w:rsidRPr="00E0538A">
        <w:t>ey</w:t>
      </w:r>
      <w:r w:rsidR="00105525">
        <w:t xml:space="preserve"> parameters assessed in May 2016</w:t>
      </w:r>
    </w:p>
    <w:p w14:paraId="7986CEA1" w14:textId="77777777" w:rsidR="00AD7A6D" w:rsidRDefault="00AD7A6D" w:rsidP="00E0538A">
      <w:r>
        <w:t>Using the baseline profiles, key parameters for monitoring were identified in regard to food access, sources of income and prices of: food, crop, livestock, labour and non-food items</w:t>
      </w:r>
      <w:r w:rsidR="00C129B4">
        <w:t>. It was</w:t>
      </w:r>
      <w:r>
        <w:t xml:space="preserve"> included</w:t>
      </w:r>
      <w:r w:rsidR="00C129B4">
        <w:t xml:space="preserve"> items </w:t>
      </w:r>
      <w:r>
        <w:t xml:space="preserve">in the minimum non-staple, essential household expenditure basket, </w:t>
      </w:r>
      <w:r w:rsidR="00C129B4">
        <w:t>survival and livelihood thresholds</w:t>
      </w:r>
      <w:r>
        <w:t>.</w:t>
      </w:r>
    </w:p>
    <w:p w14:paraId="43B1FF75" w14:textId="77777777" w:rsidR="00AD7A6D" w:rsidRDefault="00AD7A6D" w:rsidP="00E0538A">
      <w:r>
        <w:t>The key parameters assessed included:</w:t>
      </w:r>
    </w:p>
    <w:p w14:paraId="1EA206D8" w14:textId="77777777" w:rsidR="00AD7A6D" w:rsidRDefault="00AD7A6D">
      <w:pPr>
        <w:numPr>
          <w:ilvl w:val="0"/>
          <w:numId w:val="2"/>
        </w:numPr>
        <w:rPr>
          <w:rFonts w:cs="Arial"/>
          <w:szCs w:val="24"/>
        </w:rPr>
      </w:pPr>
      <w:r>
        <w:rPr>
          <w:rFonts w:cs="Arial"/>
          <w:szCs w:val="24"/>
        </w:rPr>
        <w:t>Household access to food from own-production and how it compares this year with that in the baseline year March 2013;</w:t>
      </w:r>
    </w:p>
    <w:p w14:paraId="48ED500E" w14:textId="77777777" w:rsidR="00AD7A6D" w:rsidRDefault="00AD7A6D">
      <w:pPr>
        <w:numPr>
          <w:ilvl w:val="0"/>
          <w:numId w:val="2"/>
        </w:numPr>
        <w:rPr>
          <w:rFonts w:cs="Arial"/>
          <w:szCs w:val="24"/>
        </w:rPr>
      </w:pPr>
      <w:r>
        <w:rPr>
          <w:rFonts w:cs="Arial"/>
          <w:szCs w:val="24"/>
        </w:rPr>
        <w:t>Household access to food from agricultural labour exchange and how this compares with the baseline year;</w:t>
      </w:r>
    </w:p>
    <w:p w14:paraId="5324FCC8" w14:textId="77777777" w:rsidR="00AD7A6D" w:rsidRDefault="00AD7A6D">
      <w:pPr>
        <w:numPr>
          <w:ilvl w:val="0"/>
          <w:numId w:val="2"/>
        </w:numPr>
        <w:rPr>
          <w:rFonts w:cs="Arial"/>
          <w:szCs w:val="24"/>
        </w:rPr>
      </w:pPr>
      <w:r>
        <w:rPr>
          <w:rFonts w:cs="Arial"/>
          <w:szCs w:val="24"/>
        </w:rPr>
        <w:t>Access to food from livestock products and how this compares with the baseline year;</w:t>
      </w:r>
    </w:p>
    <w:p w14:paraId="4D025A60" w14:textId="77777777" w:rsidR="00AD7A6D" w:rsidRDefault="00AD7A6D">
      <w:pPr>
        <w:numPr>
          <w:ilvl w:val="0"/>
          <w:numId w:val="2"/>
        </w:numPr>
        <w:rPr>
          <w:rFonts w:cs="Arial"/>
          <w:szCs w:val="24"/>
        </w:rPr>
      </w:pPr>
      <w:r>
        <w:rPr>
          <w:rFonts w:cs="Arial"/>
          <w:szCs w:val="24"/>
        </w:rPr>
        <w:t>Quantities of income-activities in the current year from crop sales, livestock sales, agricultural labour, other casual labour, petty trading, access to social grants and other income activities that vary across wealth groups, compared with the baseline;</w:t>
      </w:r>
    </w:p>
    <w:p w14:paraId="6E51E6EB" w14:textId="77777777" w:rsidR="00AD7A6D" w:rsidRDefault="00AD7A6D">
      <w:pPr>
        <w:numPr>
          <w:ilvl w:val="0"/>
          <w:numId w:val="2"/>
        </w:numPr>
        <w:rPr>
          <w:rFonts w:cs="Arial"/>
          <w:szCs w:val="24"/>
        </w:rPr>
      </w:pPr>
      <w:r>
        <w:rPr>
          <w:rFonts w:cs="Arial"/>
          <w:szCs w:val="24"/>
        </w:rPr>
        <w:t>The current prices of maize</w:t>
      </w:r>
      <w:r w:rsidR="00A44349">
        <w:rPr>
          <w:rFonts w:cs="Arial"/>
          <w:szCs w:val="24"/>
        </w:rPr>
        <w:t>, millet, sorghum</w:t>
      </w:r>
      <w:r>
        <w:rPr>
          <w:rFonts w:cs="Arial"/>
          <w:szCs w:val="24"/>
        </w:rPr>
        <w:t xml:space="preserve"> and livestock in the current year compared with baseline year prices;</w:t>
      </w:r>
    </w:p>
    <w:p w14:paraId="5714C19A" w14:textId="77777777" w:rsidR="00AD7A6D" w:rsidRDefault="00AD7A6D">
      <w:pPr>
        <w:numPr>
          <w:ilvl w:val="0"/>
          <w:numId w:val="2"/>
        </w:numPr>
        <w:rPr>
          <w:rFonts w:cs="Arial"/>
          <w:szCs w:val="24"/>
        </w:rPr>
      </w:pPr>
      <w:r>
        <w:rPr>
          <w:rFonts w:cs="Arial"/>
          <w:szCs w:val="24"/>
        </w:rPr>
        <w:t>The price of items in the minimum non staple basket (soap, paraffin, matches, sugar, Tea and salt), and the essential expenditure basket (education, medical, ploughing, seed, livestock treatment, cooking oil, clothing and grinding costs).</w:t>
      </w:r>
    </w:p>
    <w:p w14:paraId="52541114" w14:textId="77777777" w:rsidR="00AD7A6D" w:rsidRDefault="00AD7A6D">
      <w:pPr>
        <w:rPr>
          <w:color w:val="00000A"/>
          <w:szCs w:val="24"/>
        </w:rPr>
      </w:pPr>
      <w:r>
        <w:rPr>
          <w:rFonts w:cs="Arial"/>
          <w:szCs w:val="24"/>
        </w:rPr>
        <w:t>Comparison of key parameters data for 2013 with 2014 was done and the findings from this analysis formed the current year problem specification for scenario modelling.</w:t>
      </w:r>
    </w:p>
    <w:p w14:paraId="7E2007D3" w14:textId="77777777" w:rsidR="00AD7A6D" w:rsidRDefault="00AD7A6D">
      <w:pPr>
        <w:pStyle w:val="Heading3"/>
        <w:rPr>
          <w:rFonts w:cs="Arial"/>
        </w:rPr>
      </w:pPr>
      <w:r>
        <w:t>Methodology</w:t>
      </w:r>
    </w:p>
    <w:p w14:paraId="2DD92882" w14:textId="77777777" w:rsidR="00AD7A6D" w:rsidRDefault="00A44349">
      <w:pPr>
        <w:widowControl w:val="0"/>
        <w:rPr>
          <w:rFonts w:cs="Arial"/>
          <w:szCs w:val="24"/>
        </w:rPr>
      </w:pPr>
      <w:r>
        <w:rPr>
          <w:rFonts w:cs="Arial"/>
          <w:szCs w:val="24"/>
        </w:rPr>
        <w:t xml:space="preserve">The Namibia </w:t>
      </w:r>
      <w:r w:rsidR="00AD7A6D">
        <w:rPr>
          <w:rFonts w:cs="Arial"/>
          <w:szCs w:val="24"/>
        </w:rPr>
        <w:t>Africa Vulnerability Assessment Committee (</w:t>
      </w:r>
      <w:r>
        <w:rPr>
          <w:rFonts w:cs="Arial"/>
          <w:szCs w:val="24"/>
        </w:rPr>
        <w:t>NAM</w:t>
      </w:r>
      <w:r w:rsidR="00AD7A6D">
        <w:rPr>
          <w:rFonts w:cs="Arial"/>
          <w:szCs w:val="24"/>
        </w:rPr>
        <w:t>VAC), conducts assessments and analysis using a livelihoods based analytical framework, called the Household Economy Approach (HEA), for modelling its forecasts.</w:t>
      </w:r>
      <w:r w:rsidR="00AD7A6D">
        <w:rPr>
          <w:rFonts w:ascii="Calibri" w:eastAsia="Calibri" w:hAnsi="Calibri" w:cs="Segoe UI"/>
          <w:sz w:val="22"/>
          <w:szCs w:val="22"/>
          <w:lang w:val="en-GB" w:eastAsia="en-GB"/>
        </w:rPr>
        <w:t xml:space="preserve"> </w:t>
      </w:r>
      <w:r w:rsidR="00AD7A6D">
        <w:rPr>
          <w:rFonts w:cs="Arial"/>
          <w:szCs w:val="24"/>
          <w:lang w:val="en-GB"/>
        </w:rPr>
        <w:t xml:space="preserve">There are four steps in a household or food economy analysis. The first two are concerned with dividing the population into groups of households that share similar characteristics in terms of their access to food and income. The assumption underlying these two steps is that access to food and income is determined by two factors; geography and economic status (i.e. relative wealth). While geography (where a household lives) determines the options for </w:t>
      </w:r>
      <w:r w:rsidR="00AD7A6D">
        <w:rPr>
          <w:rFonts w:cs="Arial"/>
          <w:szCs w:val="24"/>
          <w:lang w:val="en-GB"/>
        </w:rPr>
        <w:lastRenderedPageBreak/>
        <w:t xml:space="preserve">obtaining food and income, wealth generally determines a household’s ability to exploit those options. The third step involves developing a baseline picture of food access, income and expenditure for each wealth group. The fourth and final step is to combine information on baseline access with that on hazard and response in order to generate projections of future food and income access; the process can be summarised thus: Baseline + Hazard + Response = Outcome. </w:t>
      </w:r>
      <w:r w:rsidR="00AD7A6D">
        <w:rPr>
          <w:rFonts w:cs="Arial"/>
          <w:szCs w:val="24"/>
        </w:rPr>
        <w:t xml:space="preserve">The HEA methodology provides an opportunity for field officers to probe during discussions while at the same time observing the surrounding and non-verbal communication signs. </w:t>
      </w:r>
    </w:p>
    <w:p w14:paraId="7EF3CAA1" w14:textId="77777777" w:rsidR="00AD7A6D" w:rsidRDefault="00AD7A6D">
      <w:pPr>
        <w:widowControl w:val="0"/>
        <w:rPr>
          <w:rFonts w:cs="Arial"/>
          <w:szCs w:val="24"/>
        </w:rPr>
      </w:pPr>
      <w:r>
        <w:rPr>
          <w:rFonts w:cs="Arial"/>
          <w:szCs w:val="24"/>
        </w:rPr>
        <w:t xml:space="preserve">The HEA methodology has been widely adopted in most Member States in the SADC Region. The methodology saves on resources and time, making it affordable and sustainable under small budgets. The methodology also attempts to maximise the use of existing information and survey data. Besides data generated using HEA, </w:t>
      </w:r>
      <w:r w:rsidR="00A44349">
        <w:rPr>
          <w:rFonts w:cs="Arial"/>
          <w:szCs w:val="24"/>
        </w:rPr>
        <w:t>NAM</w:t>
      </w:r>
      <w:r>
        <w:rPr>
          <w:rFonts w:cs="Arial"/>
          <w:szCs w:val="24"/>
        </w:rPr>
        <w:t xml:space="preserve">VAC also uses a range of secondary sources of data such as the crop estimates from the Department of Agriculture, population   projections, inflation and price data from </w:t>
      </w:r>
      <w:r w:rsidR="00A44349">
        <w:rPr>
          <w:rFonts w:cs="Arial"/>
          <w:szCs w:val="24"/>
        </w:rPr>
        <w:t>Stats Namibia</w:t>
      </w:r>
      <w:r>
        <w:rPr>
          <w:rFonts w:cs="Arial"/>
          <w:szCs w:val="24"/>
        </w:rPr>
        <w:t xml:space="preserve">. The field exercise therefore provides an opportunity to verify secondary data with that obtained from the </w:t>
      </w:r>
      <w:r w:rsidR="00A44349">
        <w:rPr>
          <w:rFonts w:cs="Arial"/>
          <w:szCs w:val="24"/>
        </w:rPr>
        <w:t>secondary sources</w:t>
      </w:r>
      <w:r>
        <w:rPr>
          <w:rFonts w:cs="Arial"/>
          <w:szCs w:val="24"/>
        </w:rPr>
        <w:t xml:space="preserve"> as well as the villagers. </w:t>
      </w:r>
    </w:p>
    <w:p w14:paraId="69B186A9" w14:textId="77777777" w:rsidR="00AD7A6D" w:rsidRDefault="00AD7A6D">
      <w:pPr>
        <w:widowControl w:val="0"/>
        <w:rPr>
          <w:rFonts w:cs="Arial"/>
          <w:szCs w:val="24"/>
        </w:rPr>
      </w:pPr>
    </w:p>
    <w:p w14:paraId="5A87EB1E" w14:textId="77777777" w:rsidR="00AD7A6D" w:rsidRDefault="00AD7A6D">
      <w:pPr>
        <w:rPr>
          <w:rFonts w:cs="Arial"/>
          <w:szCs w:val="24"/>
        </w:rPr>
      </w:pPr>
      <w:r>
        <w:rPr>
          <w:rFonts w:cs="Arial"/>
          <w:szCs w:val="24"/>
        </w:rPr>
        <w:t xml:space="preserve">The exercise was undertaken </w:t>
      </w:r>
      <w:r w:rsidR="00E6743A">
        <w:rPr>
          <w:rFonts w:cs="Arial"/>
          <w:szCs w:val="24"/>
        </w:rPr>
        <w:t>in April and May 2016</w:t>
      </w:r>
      <w:r>
        <w:rPr>
          <w:rFonts w:cs="Arial"/>
          <w:szCs w:val="24"/>
        </w:rPr>
        <w:t xml:space="preserve">, in which the team was divided into </w:t>
      </w:r>
      <w:r w:rsidR="00E6743A">
        <w:rPr>
          <w:rFonts w:cs="Arial"/>
          <w:szCs w:val="24"/>
        </w:rPr>
        <w:t>nine</w:t>
      </w:r>
      <w:r>
        <w:rPr>
          <w:rFonts w:cs="Arial"/>
          <w:szCs w:val="24"/>
        </w:rPr>
        <w:t xml:space="preserve"> groups and tasked to different parts of the zone. The villages visited were</w:t>
      </w:r>
      <w:r w:rsidR="00E111BD">
        <w:rPr>
          <w:rFonts w:cs="Arial"/>
          <w:szCs w:val="24"/>
        </w:rPr>
        <w:t xml:space="preserve"> listed in the appendix of this report.</w:t>
      </w:r>
    </w:p>
    <w:p w14:paraId="2B53C30E" w14:textId="77777777" w:rsidR="00AD7A6D" w:rsidRDefault="00AD7A6D">
      <w:pPr>
        <w:rPr>
          <w:rFonts w:cs="Arial"/>
          <w:szCs w:val="24"/>
        </w:rPr>
      </w:pPr>
      <w:r>
        <w:rPr>
          <w:rFonts w:cs="Arial"/>
          <w:szCs w:val="24"/>
        </w:rPr>
        <w:t>In each village, the teams held meetings with key informants. The key informants consisted of community leadership such as Headmen</w:t>
      </w:r>
      <w:r w:rsidR="00E6743A">
        <w:rPr>
          <w:rFonts w:cs="Arial"/>
          <w:szCs w:val="24"/>
        </w:rPr>
        <w:t xml:space="preserve"> </w:t>
      </w:r>
      <w:r>
        <w:rPr>
          <w:rFonts w:cs="Arial"/>
          <w:szCs w:val="24"/>
        </w:rPr>
        <w:t xml:space="preserve">and any other informant agreed upon by the </w:t>
      </w:r>
      <w:r w:rsidR="00E6743A">
        <w:rPr>
          <w:rFonts w:cs="Arial"/>
          <w:szCs w:val="24"/>
        </w:rPr>
        <w:t>a</w:t>
      </w:r>
      <w:r>
        <w:rPr>
          <w:rFonts w:cs="Arial"/>
          <w:szCs w:val="24"/>
        </w:rPr>
        <w:t xml:space="preserve">ssessment team and the village leadership.  The parameters discussed were as follows;   rainfall situation, livestock and crop production, income sources and prices for food and selected non-food items. </w:t>
      </w:r>
    </w:p>
    <w:p w14:paraId="476EABCE" w14:textId="77777777" w:rsidR="00AD7A6D" w:rsidRDefault="00AD7A6D">
      <w:pPr>
        <w:rPr>
          <w:rFonts w:cs="Arial"/>
          <w:szCs w:val="24"/>
        </w:rPr>
      </w:pPr>
      <w:r>
        <w:rPr>
          <w:rFonts w:cs="Arial"/>
          <w:szCs w:val="24"/>
        </w:rPr>
        <w:t xml:space="preserve">The </w:t>
      </w:r>
      <w:r w:rsidR="003F563D">
        <w:rPr>
          <w:rFonts w:cs="Arial"/>
          <w:szCs w:val="24"/>
        </w:rPr>
        <w:t>nine</w:t>
      </w:r>
      <w:r>
        <w:rPr>
          <w:rFonts w:cs="Arial"/>
          <w:szCs w:val="24"/>
        </w:rPr>
        <w:t xml:space="preserve"> groups reconvened in </w:t>
      </w:r>
      <w:r w:rsidR="003F563D">
        <w:rPr>
          <w:rFonts w:cs="Arial"/>
          <w:szCs w:val="24"/>
        </w:rPr>
        <w:t>Otjiwarongo</w:t>
      </w:r>
      <w:r>
        <w:rPr>
          <w:rFonts w:cs="Arial"/>
          <w:szCs w:val="24"/>
        </w:rPr>
        <w:t xml:space="preserve"> for data analysis and modelling of the study findings from </w:t>
      </w:r>
      <w:r w:rsidR="003F563D">
        <w:rPr>
          <w:rFonts w:cs="Arial"/>
          <w:szCs w:val="24"/>
        </w:rPr>
        <w:t>08</w:t>
      </w:r>
      <w:r>
        <w:rPr>
          <w:rFonts w:cs="Arial"/>
          <w:szCs w:val="24"/>
          <w:vertAlign w:val="superscript"/>
        </w:rPr>
        <w:t>th</w:t>
      </w:r>
      <w:r w:rsidR="003F563D">
        <w:rPr>
          <w:rFonts w:cs="Arial"/>
          <w:szCs w:val="24"/>
        </w:rPr>
        <w:t xml:space="preserve"> to 19</w:t>
      </w:r>
      <w:r>
        <w:rPr>
          <w:rFonts w:cs="Arial"/>
          <w:szCs w:val="24"/>
          <w:vertAlign w:val="superscript"/>
        </w:rPr>
        <w:t>th</w:t>
      </w:r>
      <w:r w:rsidR="003F563D">
        <w:rPr>
          <w:rFonts w:cs="Arial"/>
          <w:szCs w:val="24"/>
        </w:rPr>
        <w:t xml:space="preserve"> May 2016</w:t>
      </w:r>
      <w:r>
        <w:rPr>
          <w:rFonts w:cs="Arial"/>
          <w:szCs w:val="24"/>
        </w:rPr>
        <w:t xml:space="preserve">. The analysis started by completing the forms used to collect data in the field. Then the team separated into the </w:t>
      </w:r>
      <w:r w:rsidR="003F563D">
        <w:rPr>
          <w:rFonts w:cs="Arial"/>
          <w:szCs w:val="24"/>
        </w:rPr>
        <w:t>nine</w:t>
      </w:r>
      <w:r>
        <w:rPr>
          <w:rFonts w:cs="Arial"/>
          <w:szCs w:val="24"/>
        </w:rPr>
        <w:t xml:space="preserve"> assessment groups to write and present the overall picture of the area they covered and problems faced as well as lessons learnt. The team thereafter reviewed concepts and were introduced to the analysis process. </w:t>
      </w:r>
    </w:p>
    <w:p w14:paraId="7BC1CEC1" w14:textId="77777777" w:rsidR="00AD7A6D" w:rsidRDefault="00AD7A6D">
      <w:pPr>
        <w:rPr>
          <w:rFonts w:cs="Arial"/>
          <w:szCs w:val="24"/>
        </w:rPr>
      </w:pPr>
      <w:r>
        <w:rPr>
          <w:rFonts w:cs="Arial"/>
          <w:szCs w:val="24"/>
        </w:rPr>
        <w:lastRenderedPageBreak/>
        <w:t xml:space="preserve">The problem specification calculations were done manually using information collected from the field, baseline data and information from recent reports such as the </w:t>
      </w:r>
      <w:r w:rsidR="003F563D">
        <w:rPr>
          <w:rFonts w:cs="Arial"/>
          <w:szCs w:val="24"/>
        </w:rPr>
        <w:t>rainfall, consumer price index and c</w:t>
      </w:r>
      <w:r>
        <w:rPr>
          <w:rFonts w:cs="Arial"/>
          <w:szCs w:val="24"/>
        </w:rPr>
        <w:t xml:space="preserve">rop </w:t>
      </w:r>
      <w:r w:rsidR="003F563D">
        <w:rPr>
          <w:rFonts w:cs="Arial"/>
          <w:szCs w:val="24"/>
        </w:rPr>
        <w:t>projection</w:t>
      </w:r>
      <w:r>
        <w:rPr>
          <w:rFonts w:cs="Arial"/>
          <w:szCs w:val="24"/>
        </w:rPr>
        <w:t xml:space="preserve"> report</w:t>
      </w:r>
      <w:r w:rsidR="003F563D">
        <w:rPr>
          <w:rFonts w:cs="Arial"/>
          <w:szCs w:val="24"/>
        </w:rPr>
        <w:t>s</w:t>
      </w:r>
      <w:r>
        <w:rPr>
          <w:rFonts w:cs="Arial"/>
          <w:szCs w:val="24"/>
        </w:rPr>
        <w:t>. The analysis was</w:t>
      </w:r>
      <w:r>
        <w:rPr>
          <w:rFonts w:cs="Arial"/>
          <w:color w:val="FF0000"/>
          <w:szCs w:val="24"/>
        </w:rPr>
        <w:t xml:space="preserve"> </w:t>
      </w:r>
      <w:r>
        <w:rPr>
          <w:rFonts w:cs="Arial"/>
          <w:szCs w:val="24"/>
        </w:rPr>
        <w:t xml:space="preserve">done by the team on the HEA spreadsheet using the baseline year data and current year forecasts. </w:t>
      </w:r>
    </w:p>
    <w:p w14:paraId="5525C8E9" w14:textId="77777777" w:rsidR="00AD7A6D" w:rsidRDefault="00AD7A6D">
      <w:pPr>
        <w:rPr>
          <w:rFonts w:cs="Arial"/>
          <w:szCs w:val="24"/>
        </w:rPr>
      </w:pPr>
      <w:r>
        <w:rPr>
          <w:rFonts w:cs="Arial"/>
          <w:szCs w:val="24"/>
        </w:rPr>
        <w:t xml:space="preserve">The analysis used </w:t>
      </w:r>
      <w:r w:rsidR="003F563D">
        <w:rPr>
          <w:rFonts w:cs="Arial"/>
          <w:szCs w:val="24"/>
        </w:rPr>
        <w:t>survival and livelihood protection thresh hold levels</w:t>
      </w:r>
      <w:r>
        <w:rPr>
          <w:rFonts w:cs="Arial"/>
          <w:szCs w:val="24"/>
        </w:rPr>
        <w:t xml:space="preserve"> to estimate individuals who are below the thresholds and require policy intervention. </w:t>
      </w:r>
    </w:p>
    <w:p w14:paraId="259963CB" w14:textId="77777777" w:rsidR="00E111BD" w:rsidRDefault="00E111BD" w:rsidP="00E111BD">
      <w:pPr>
        <w:jc w:val="lowKashida"/>
        <w:rPr>
          <w:rFonts w:asciiTheme="minorHAnsi" w:hAnsiTheme="minorHAnsi"/>
          <w:sz w:val="22"/>
        </w:rPr>
      </w:pPr>
      <w:r>
        <w:t>When households are faced with a shock such as a high increase in the price of food, the first response is to apply basic coping mechanisms such as switching from expensive to cheaper foods, followed by increasing income earning opportunities to meet the increased cost of food. When all normal coping is exhausted, the household will resort to using money meant for essential expenditure for livelihoods such as agricultural inputs, education and health care. In this case, the Household Economy Approach highlights a livelihood protection deficit. When all the money value of the livelihood protection basket is exhausted and the household is still not able to meet its minimum food energy requirement, this then entries a survival deficit in the livelihood.</w:t>
      </w:r>
    </w:p>
    <w:p w14:paraId="089631B9" w14:textId="77777777" w:rsidR="00E111BD" w:rsidRDefault="00E111BD" w:rsidP="00E111BD">
      <w:pPr>
        <w:jc w:val="lowKashida"/>
      </w:pPr>
      <w:r>
        <w:rPr>
          <w:b/>
          <w:bCs/>
          <w:i/>
        </w:rPr>
        <w:t>The survival deficit</w:t>
      </w:r>
      <w:r>
        <w:rPr>
          <w:b/>
          <w:bCs/>
        </w:rPr>
        <w:t xml:space="preserve"> </w:t>
      </w:r>
      <w:r>
        <w:t xml:space="preserve">that rural households are likely to experience in 2016/17 consumption year is primarily due to their inability to purchase the balance of food required to make up 100% of their energy requirements. This is in addition to not being able to afford the livelihood protection basket. </w:t>
      </w:r>
      <w:r w:rsidR="00B93149">
        <w:t>The initial analysis which considered households with access to social grants indicated that most households will not be below both survival and livelihood thresholds. Hence the analysis considered the use of two scenarios;</w:t>
      </w:r>
      <w:r>
        <w:t xml:space="preserve"> one for the normal households without social grants whereas the one focuses on the worst case scenario</w:t>
      </w:r>
      <w:r w:rsidR="00B93149">
        <w:t xml:space="preserve"> of the rural households in the nine livelihood zones</w:t>
      </w:r>
      <w:r>
        <w:t>.</w:t>
      </w:r>
    </w:p>
    <w:p w14:paraId="04FE4AEC" w14:textId="77777777" w:rsidR="00E111BD" w:rsidRDefault="00E111BD" w:rsidP="00E111BD">
      <w:pPr>
        <w:jc w:val="lowKashida"/>
      </w:pPr>
      <w:r>
        <w:rPr>
          <w:bCs/>
        </w:rPr>
        <w:t xml:space="preserve">Meanwhile the </w:t>
      </w:r>
      <w:r>
        <w:rPr>
          <w:b/>
          <w:bCs/>
          <w:i/>
        </w:rPr>
        <w:t>livelihood protection deficit</w:t>
      </w:r>
      <w:r>
        <w:rPr>
          <w:b/>
          <w:bCs/>
        </w:rPr>
        <w:t xml:space="preserve"> </w:t>
      </w:r>
      <w:r>
        <w:t xml:space="preserve">that rural households </w:t>
      </w:r>
      <w:r w:rsidR="00B93149">
        <w:t>are likely to experience in 2016/17</w:t>
      </w:r>
      <w:r>
        <w:t xml:space="preserve"> consumption year will be due to their inability to afford purchase of some or all items in livelihood protection basket. </w:t>
      </w:r>
    </w:p>
    <w:p w14:paraId="2A8CE281" w14:textId="77777777" w:rsidR="00E111BD" w:rsidRDefault="00E111BD" w:rsidP="00E111BD">
      <w:pPr>
        <w:jc w:val="lowKashida"/>
      </w:pPr>
      <w:r>
        <w:t>In each livelihood zone, the Nam-VAC has calculated survival deficits expressed as a percentage of minimum per capita energy requirement based on the requirement of 2,100 Kcal per person per day. This information is converted into staple cereal equivalent or cash for ease of interpretation.</w:t>
      </w:r>
    </w:p>
    <w:p w14:paraId="79DA2D20" w14:textId="77777777" w:rsidR="00E111BD" w:rsidRDefault="00E111BD" w:rsidP="00E111BD">
      <w:pPr>
        <w:jc w:val="lowKashida"/>
      </w:pPr>
      <w:r>
        <w:t xml:space="preserve">The Nam-VAC has also calculated livelihood protection deficit by multiplying the deficit per household with total number of affected households. The total livelihood protection deficit </w:t>
      </w:r>
      <w:r>
        <w:lastRenderedPageBreak/>
        <w:t>is also converted into staple cereal equivalent to show the extent of resources required for a particular intervention or policy option.</w:t>
      </w:r>
    </w:p>
    <w:p w14:paraId="420222A8" w14:textId="77777777" w:rsidR="00AD7A6D" w:rsidRDefault="00AD7A6D">
      <w:pPr>
        <w:rPr>
          <w:rFonts w:cs="Arial"/>
          <w:szCs w:val="24"/>
        </w:rPr>
      </w:pPr>
      <w:r>
        <w:rPr>
          <w:rFonts w:cs="Arial"/>
          <w:szCs w:val="24"/>
        </w:rPr>
        <w:t>The calculated problem specification percentages, which are the changes in the current year compared to baseline year, were entered into the analysis spreadsheet to calculate the food and expenditure deficit as well as number of people affected.  The number of affected people was calculated using small area and enumeration area data for t</w:t>
      </w:r>
      <w:r w:rsidR="003F563D">
        <w:rPr>
          <w:rFonts w:cs="Arial"/>
          <w:szCs w:val="24"/>
        </w:rPr>
        <w:t>he respective areas for the 2011</w:t>
      </w:r>
      <w:r>
        <w:rPr>
          <w:rFonts w:cs="Arial"/>
          <w:szCs w:val="24"/>
        </w:rPr>
        <w:t xml:space="preserve"> Statistics </w:t>
      </w:r>
      <w:r w:rsidR="003F563D">
        <w:rPr>
          <w:rFonts w:cs="Arial"/>
          <w:szCs w:val="24"/>
        </w:rPr>
        <w:t>Namibia</w:t>
      </w:r>
      <w:r>
        <w:rPr>
          <w:rFonts w:cs="Arial"/>
          <w:szCs w:val="24"/>
        </w:rPr>
        <w:t xml:space="preserve"> Population and Household Census</w:t>
      </w:r>
      <w:r w:rsidR="003F563D">
        <w:rPr>
          <w:rFonts w:cs="Arial"/>
          <w:szCs w:val="24"/>
        </w:rPr>
        <w:t xml:space="preserve"> projections</w:t>
      </w:r>
      <w:r>
        <w:rPr>
          <w:rFonts w:cs="Arial"/>
          <w:szCs w:val="24"/>
        </w:rPr>
        <w:t xml:space="preserve">. </w:t>
      </w:r>
    </w:p>
    <w:p w14:paraId="66F84E96" w14:textId="77777777" w:rsidR="00AD7A6D" w:rsidRDefault="00AD7A6D">
      <w:pPr>
        <w:rPr>
          <w:color w:val="00000A"/>
          <w:szCs w:val="24"/>
        </w:rPr>
      </w:pPr>
      <w:r>
        <w:rPr>
          <w:rFonts w:cs="Arial"/>
          <w:szCs w:val="24"/>
        </w:rPr>
        <w:t>The results were then pooled together and a report was drafted.</w:t>
      </w:r>
    </w:p>
    <w:p w14:paraId="5EEBBC3D" w14:textId="77777777" w:rsidR="00AD7A6D" w:rsidRPr="00E0538A" w:rsidRDefault="00AD7A6D" w:rsidP="00E0538A">
      <w:pPr>
        <w:pStyle w:val="Heading3"/>
      </w:pPr>
      <w:r w:rsidRPr="00E0538A">
        <w:t>Findings / Results</w:t>
      </w:r>
    </w:p>
    <w:p w14:paraId="14A151A5" w14:textId="77777777" w:rsidR="00AD7A6D" w:rsidRPr="00E0538A" w:rsidRDefault="00AD7A6D" w:rsidP="00E0538A">
      <w:pPr>
        <w:pStyle w:val="Heading4"/>
      </w:pPr>
      <w:r w:rsidRPr="00E0538A">
        <w:t xml:space="preserve">Rainfall and Crop Production </w:t>
      </w:r>
    </w:p>
    <w:p w14:paraId="0BC5E67C" w14:textId="77777777" w:rsidR="00AD7A6D" w:rsidRDefault="00AD7A6D">
      <w:pPr>
        <w:rPr>
          <w:rFonts w:cs="Arial"/>
          <w:szCs w:val="24"/>
        </w:rPr>
      </w:pPr>
      <w:r>
        <w:rPr>
          <w:rFonts w:cs="Arial"/>
          <w:szCs w:val="24"/>
        </w:rPr>
        <w:t>The rainfall season started during the month of October 20</w:t>
      </w:r>
      <w:r w:rsidR="003C1447">
        <w:rPr>
          <w:rFonts w:cs="Arial"/>
          <w:szCs w:val="24"/>
        </w:rPr>
        <w:t>15</w:t>
      </w:r>
      <w:r>
        <w:rPr>
          <w:rFonts w:cs="Arial"/>
          <w:szCs w:val="24"/>
        </w:rPr>
        <w:t xml:space="preserve"> in some parts of the entire zone, even though the rainfall amounts recorded did not give much moisture for ploughing and planting</w:t>
      </w:r>
      <w:r w:rsidR="003C1447">
        <w:rPr>
          <w:rFonts w:cs="Arial"/>
          <w:szCs w:val="24"/>
        </w:rPr>
        <w:t>.</w:t>
      </w:r>
      <w:r>
        <w:rPr>
          <w:rFonts w:cs="Arial"/>
          <w:szCs w:val="24"/>
        </w:rPr>
        <w:t xml:space="preserve"> The zones also experienced a dry spell towards the end of </w:t>
      </w:r>
      <w:r w:rsidR="003C1447">
        <w:rPr>
          <w:rFonts w:cs="Arial"/>
          <w:szCs w:val="24"/>
        </w:rPr>
        <w:t>December</w:t>
      </w:r>
      <w:r>
        <w:rPr>
          <w:rFonts w:cs="Arial"/>
          <w:szCs w:val="24"/>
        </w:rPr>
        <w:t xml:space="preserve"> 201</w:t>
      </w:r>
      <w:r w:rsidR="003C1447">
        <w:rPr>
          <w:rFonts w:cs="Arial"/>
          <w:szCs w:val="24"/>
        </w:rPr>
        <w:t>5</w:t>
      </w:r>
      <w:r>
        <w:rPr>
          <w:rFonts w:cs="Arial"/>
          <w:szCs w:val="24"/>
        </w:rPr>
        <w:t xml:space="preserve"> up to the end of March 201</w:t>
      </w:r>
      <w:r w:rsidR="00C129B4">
        <w:rPr>
          <w:rFonts w:cs="Arial"/>
          <w:szCs w:val="24"/>
        </w:rPr>
        <w:t>6</w:t>
      </w:r>
      <w:r>
        <w:rPr>
          <w:rFonts w:cs="Arial"/>
          <w:szCs w:val="24"/>
        </w:rPr>
        <w:t xml:space="preserve">. </w:t>
      </w:r>
    </w:p>
    <w:p w14:paraId="4227D7B9" w14:textId="77777777" w:rsidR="00AD7A6D" w:rsidRDefault="00AD7A6D">
      <w:r>
        <w:rPr>
          <w:rFonts w:cs="Arial"/>
          <w:szCs w:val="24"/>
        </w:rPr>
        <w:t xml:space="preserve">The crops which were planted during the month of November 2014 for the up- or dry-land farmers in the zone were highly affected by the dry spell and a poor yield was realized. </w:t>
      </w:r>
    </w:p>
    <w:p w14:paraId="0D8BA249" w14:textId="77777777" w:rsidR="00AD7A6D" w:rsidRDefault="00AD7A6D">
      <w:pPr>
        <w:rPr>
          <w:rFonts w:cs="Arial"/>
          <w:szCs w:val="24"/>
        </w:rPr>
      </w:pPr>
      <w:r>
        <w:rPr>
          <w:rFonts w:cs="Arial"/>
          <w:szCs w:val="24"/>
        </w:rPr>
        <w:t>Production estimates for the 2015</w:t>
      </w:r>
      <w:r w:rsidR="003C1447">
        <w:rPr>
          <w:rFonts w:cs="Arial"/>
          <w:szCs w:val="24"/>
        </w:rPr>
        <w:t>/16 agricultural</w:t>
      </w:r>
      <w:r>
        <w:rPr>
          <w:rFonts w:cs="Arial"/>
          <w:szCs w:val="24"/>
        </w:rPr>
        <w:t xml:space="preserve"> </w:t>
      </w:r>
      <w:r w:rsidR="003C1447">
        <w:rPr>
          <w:rFonts w:cs="Arial"/>
          <w:szCs w:val="24"/>
        </w:rPr>
        <w:t>season</w:t>
      </w:r>
      <w:r>
        <w:rPr>
          <w:rFonts w:cs="Arial"/>
          <w:szCs w:val="24"/>
        </w:rPr>
        <w:t xml:space="preserve"> shows that when compared with the baseline year, maize</w:t>
      </w:r>
      <w:r w:rsidR="003C1447">
        <w:rPr>
          <w:rFonts w:cs="Arial"/>
          <w:szCs w:val="24"/>
        </w:rPr>
        <w:t xml:space="preserve">, millet and sorghum were </w:t>
      </w:r>
      <w:r>
        <w:rPr>
          <w:rFonts w:cs="Arial"/>
          <w:szCs w:val="24"/>
        </w:rPr>
        <w:t>the most affected crop</w:t>
      </w:r>
      <w:r w:rsidR="003C1447">
        <w:rPr>
          <w:rFonts w:cs="Arial"/>
          <w:szCs w:val="24"/>
        </w:rPr>
        <w:t>s</w:t>
      </w:r>
      <w:r>
        <w:rPr>
          <w:rFonts w:cs="Arial"/>
          <w:szCs w:val="24"/>
        </w:rPr>
        <w:t xml:space="preserve">, having been severely affected by the dry spells experienced from January to March and also affected by the </w:t>
      </w:r>
      <w:r w:rsidR="003C1447">
        <w:rPr>
          <w:rFonts w:cs="Arial"/>
          <w:szCs w:val="24"/>
        </w:rPr>
        <w:t>drought</w:t>
      </w:r>
      <w:r>
        <w:rPr>
          <w:rFonts w:cs="Arial"/>
          <w:szCs w:val="24"/>
        </w:rPr>
        <w:t>. For major crops including maize, sorghum, beans and vegetables, this year</w:t>
      </w:r>
      <w:r w:rsidR="003C1447">
        <w:rPr>
          <w:rFonts w:cs="Arial"/>
          <w:szCs w:val="24"/>
        </w:rPr>
        <w:t>’s</w:t>
      </w:r>
      <w:r>
        <w:rPr>
          <w:rFonts w:cs="Arial"/>
          <w:szCs w:val="24"/>
        </w:rPr>
        <w:t xml:space="preserve"> </w:t>
      </w:r>
      <w:r w:rsidR="003C1447">
        <w:rPr>
          <w:rFonts w:cs="Arial"/>
          <w:szCs w:val="24"/>
        </w:rPr>
        <w:t xml:space="preserve">yield </w:t>
      </w:r>
      <w:r>
        <w:rPr>
          <w:rFonts w:cs="Arial"/>
          <w:szCs w:val="24"/>
        </w:rPr>
        <w:t xml:space="preserve">is expected to be </w:t>
      </w:r>
      <w:r w:rsidR="00535534">
        <w:rPr>
          <w:rFonts w:cs="Arial"/>
          <w:szCs w:val="24"/>
        </w:rPr>
        <w:t>below 50</w:t>
      </w:r>
      <w:r>
        <w:rPr>
          <w:rFonts w:cs="Arial"/>
          <w:szCs w:val="24"/>
        </w:rPr>
        <w:t>% of the baseline year. The official data largely confirms the findings of the team.</w:t>
      </w:r>
      <w:r w:rsidR="00334AA3">
        <w:rPr>
          <w:rFonts w:cs="Arial"/>
          <w:szCs w:val="24"/>
        </w:rPr>
        <w:t xml:space="preserve"> </w:t>
      </w:r>
      <w:r>
        <w:rPr>
          <w:rFonts w:cs="Arial"/>
          <w:szCs w:val="24"/>
        </w:rPr>
        <w:t>In general, the farmers anticipated lower yields (per hectare output) in the year (2015/16) when compared with the baseline year (2013/14).</w:t>
      </w:r>
    </w:p>
    <w:p w14:paraId="40DD8856" w14:textId="77777777" w:rsidR="00C129B4" w:rsidRDefault="00C129B4">
      <w:pPr>
        <w:rPr>
          <w:rFonts w:cs="Arial"/>
          <w:szCs w:val="24"/>
        </w:rPr>
      </w:pPr>
    </w:p>
    <w:p w14:paraId="2A1B1D9C" w14:textId="77777777" w:rsidR="00AF15BF" w:rsidRDefault="00AF15BF" w:rsidP="00383F36">
      <w:pPr>
        <w:pStyle w:val="Heading4"/>
      </w:pPr>
      <w:r>
        <w:rPr>
          <w:noProof/>
          <w:lang w:val="en-US"/>
        </w:rPr>
        <w:lastRenderedPageBreak/>
        <w:drawing>
          <wp:inline distT="0" distB="0" distL="0" distR="0" wp14:anchorId="27823EF2" wp14:editId="4AB59956">
            <wp:extent cx="6062472" cy="55199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png"/>
                    <pic:cNvPicPr/>
                  </pic:nvPicPr>
                  <pic:blipFill>
                    <a:blip r:embed="rId17">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p w14:paraId="0DC41F77" w14:textId="6D4BAA2F" w:rsidR="00AD7A6D" w:rsidRDefault="00AF15BF" w:rsidP="00383F36">
      <w:pPr>
        <w:pStyle w:val="Heading4"/>
      </w:pPr>
      <w:r>
        <w:rPr>
          <w:noProof/>
          <w:lang w:val="en-US"/>
        </w:rPr>
        <w:pict w14:anchorId="323DE334">
          <v:shape id="Text Box 7" o:spid="_x0000_s1030" type="#_x0000_t202" style="position:absolute;left:0;text-align:left;margin-left:48.65pt;margin-top:78.6pt;width:490.55pt;height:36.85pt;z-index:251650560;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" strokeweight=".05pt">
            <v:textbox style="mso-next-textbox:#Text Box 7" inset="2.85pt,2.85pt,2.85pt,2.85pt">
              <w:txbxContent>
                <w:p w14:paraId="7F9F29F0" w14:textId="2DD5DA23" w:rsidR="00686C38" w:rsidRDefault="00686C38">
                  <w:pPr>
                    <w:pStyle w:val="Figure"/>
                  </w:pPr>
                  <w:r>
                    <w:t xml:space="preserve">Figure </w:t>
                  </w:r>
                  <w:fldSimple w:instr=" SEQ &quot;Figure&quot; \* ARABIC ">
                    <w:r>
                      <w:rPr>
                        <w:noProof/>
                      </w:rPr>
                      <w:t>2</w:t>
                    </w:r>
                  </w:fldSimple>
                  <w:r>
                    <w:t>: Normalised Differential Vegetation Index (NDV)) on the 15 May 2016</w:t>
                  </w:r>
                </w:p>
              </w:txbxContent>
            </v:textbox>
            <w10:wrap type="square" side="largest" anchorx="page" anchory="page"/>
          </v:shape>
        </w:pict>
      </w:r>
      <w:r w:rsidR="00AD7A6D">
        <w:t>Analysis of affected areas</w:t>
      </w:r>
    </w:p>
    <w:p w14:paraId="37F7D200" w14:textId="554E99E5" w:rsidR="00AD7A6D" w:rsidRDefault="00AD7A6D">
      <w:pPr>
        <w:rPr>
          <w:rFonts w:cs="Arial"/>
          <w:szCs w:val="24"/>
        </w:rPr>
      </w:pPr>
      <w:r>
        <w:rPr>
          <w:rFonts w:cs="Arial"/>
          <w:szCs w:val="24"/>
        </w:rPr>
        <w:t xml:space="preserve">The drought and its impact on cropping was not uniformly distributed across the province; it was not even uniformly distributed across livelihood zones. The team relied </w:t>
      </w:r>
      <w:r w:rsidR="00535534">
        <w:rPr>
          <w:rFonts w:cs="Arial"/>
          <w:szCs w:val="24"/>
        </w:rPr>
        <w:t>on secondary vegetation cover images</w:t>
      </w:r>
      <w:r>
        <w:rPr>
          <w:rFonts w:cs="Arial"/>
          <w:szCs w:val="24"/>
        </w:rPr>
        <w:t xml:space="preserve"> that provide a spatial distribution on the performance of the growing season. </w:t>
      </w:r>
      <w:r>
        <w:rPr>
          <w:rFonts w:cs="Arial"/>
          <w:b/>
          <w:bCs/>
          <w:szCs w:val="24"/>
        </w:rPr>
        <w:t>Figure 2</w:t>
      </w:r>
      <w:r>
        <w:rPr>
          <w:rFonts w:cs="Arial"/>
          <w:szCs w:val="24"/>
        </w:rPr>
        <w:t xml:space="preserve"> shows a particularly useful image, that of an index on the performance of the season, taking into account factors such as rainfall distribution, insolation, and other growing conditions.</w:t>
      </w:r>
    </w:p>
    <w:p w14:paraId="39402590" w14:textId="6ABD9CE9" w:rsidR="00AD7A6D" w:rsidRDefault="00AF15BF">
      <w:r>
        <w:rPr>
          <w:rFonts w:cs="Arial"/>
          <w:noProof/>
          <w:szCs w:val="24"/>
          <w:lang w:val="en-US"/>
        </w:rPr>
        <w:lastRenderedPageBreak/>
        <w:pict w14:anchorId="5948D9A3">
          <v:shape id="Text Box 8" o:spid="_x0000_s1052" type="#_x0000_t202" style="position:absolute;left:0;text-align:left;margin-left:55.05pt;margin-top:217.1pt;width:483.85pt;height:32.5pt;z-index:251664896;visibility:visible;mso-wrap-edited:f;mso-wrap-distance-left:0;mso-wrap-distance-top:0;mso-wrap-distance-right:5.65pt;mso-wrap-distance-bottom:0;mso-position-horizontal-relative:page;mso-position-vertical-relative:page;mso-width-relative:page;mso-height-relative:page;v-text-anchor:top" wrapcoords="-33 0 -33 21097 21633 21097 21633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" strokeweight=".05pt">
            <v:textbox style="mso-next-textbox:#Text Box 8" inset="2.85pt,2.85pt,2.85pt,2.85pt">
              <w:txbxContent>
                <w:p w14:paraId="4243CF38" w14:textId="77777777" w:rsidR="00686C38" w:rsidRDefault="00686C38" w:rsidP="00AF15BF">
                  <w:pPr>
                    <w:pStyle w:val="Figure"/>
                  </w:pPr>
                  <w:r>
                    <w:t xml:space="preserve">Figure </w:t>
                  </w:r>
                  <w:fldSimple w:instr=" SEQ &quot;Figure&quot; \* ARABIC ">
                    <w:r>
                      <w:t>3</w:t>
                    </w:r>
                  </w:fldSimple>
                  <w:r>
                    <w:t>: NDVI for 15 May 2016 with the derived extreme hazard area superimposed on it</w:t>
                  </w:r>
                </w:p>
              </w:txbxContent>
            </v:textbox>
            <w10:wrap type="through" side="largest" anchorx="page" anchory="page"/>
          </v:shape>
        </w:pict>
      </w:r>
      <w:r w:rsidR="00AD7A6D">
        <w:rPr>
          <w:rFonts w:cs="Arial"/>
          <w:szCs w:val="24"/>
        </w:rPr>
        <w:t xml:space="preserve">Unfortunately, this image was difficult to translate into a vector format for deriving affected versus unaffected areas because of the grid overlaid onto it. The solution was to resampled it and this was done with an array or grid of vector points that was overlaid onto it. First of all, a grid of pints was constructed so that each point fell inside the pixel 'square' of the image. This is shown as Step 2 in </w:t>
      </w:r>
      <w:r w:rsidR="00AD7A6D">
        <w:rPr>
          <w:rFonts w:cs="Arial"/>
          <w:b/>
          <w:bCs/>
          <w:szCs w:val="24"/>
        </w:rPr>
        <w:t>Figure 3</w:t>
      </w:r>
      <w:r w:rsidR="00AD7A6D">
        <w:rPr>
          <w:rFonts w:cs="Arial"/>
          <w:szCs w:val="24"/>
        </w:rPr>
        <w:t>, where the points grid has been placed onto the original image. Since the image 'blocks' (between the grey lines) were not even in size, the points grid had to be adjusted to align to a 'best fit'.</w:t>
      </w:r>
    </w:p>
    <w:p w14:paraId="1EF415D9" w14:textId="77777777" w:rsidR="004429AE" w:rsidRDefault="004429AE"/>
    <w:p w14:paraId="63DF9AF3" w14:textId="77777777" w:rsidR="009D105C" w:rsidRDefault="009D105C">
      <w:r>
        <w:rPr>
          <w:noProof/>
          <w:lang w:val="en-US"/>
        </w:rPr>
        <w:drawing>
          <wp:inline distT="0" distB="0" distL="0" distR="0" wp14:anchorId="544A5424" wp14:editId="428ADA25">
            <wp:extent cx="6062472" cy="55199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_affected.png"/>
                    <pic:cNvPicPr/>
                  </pic:nvPicPr>
                  <pic:blipFill>
                    <a:blip r:embed="rId18">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p w14:paraId="6CEDDDCD" w14:textId="7B07A11A" w:rsidR="00AD7A6D" w:rsidRDefault="00CC1379">
      <w:pPr>
        <w:rPr>
          <w:rFonts w:cs="Arial"/>
          <w:szCs w:val="24"/>
        </w:rPr>
      </w:pPr>
      <w:r>
        <w:rPr>
          <w:noProof/>
          <w:lang w:val="en-US"/>
        </w:rPr>
        <w:lastRenderedPageBreak/>
        <w:pict w14:anchorId="7E49337A">
          <v:shape id="Text Box 12" o:spid="_x0000_s1032" type="#_x0000_t202" style="position:absolute;left:0;text-align:left;margin-left:51.9pt;margin-top:143.9pt;width:485.75pt;height:35.05pt;z-index:251655680;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" strokeweight=".05pt">
            <v:textbox style="mso-next-textbox:#Text Box 12" inset="2.85pt,2.85pt,2.85pt,2.85pt">
              <w:txbxContent>
                <w:p w14:paraId="7748686B" w14:textId="2296BBF1" w:rsidR="00686C38" w:rsidRDefault="00686C38">
                  <w:pPr>
                    <w:pStyle w:val="Figure"/>
                  </w:pPr>
                  <w:r>
                    <w:t xml:space="preserve">Figure </w:t>
                  </w:r>
                  <w:fldSimple w:instr=" SEQ &quot;Figure&quot; \* ARABIC ">
                    <w:r>
                      <w:t>4</w:t>
                    </w:r>
                  </w:fldSimple>
                  <w:r>
                    <w:t>: The extreme hazard overlaid onto the livelihood zone map</w:t>
                  </w:r>
                </w:p>
              </w:txbxContent>
            </v:textbox>
            <w10:wrap type="square" side="largest" anchorx="page" anchory="page"/>
          </v:shape>
        </w:pict>
      </w:r>
      <w:r w:rsidR="00AD7A6D">
        <w:t xml:space="preserve">A GIS 'plugin' tool (QGIS Desktop Application &gt; Plugins &gt; Point Sampling Tool, </w:t>
      </w:r>
      <w:hyperlink r:id="rId19" w:history="1">
        <w:r w:rsidR="00AD7A6D">
          <w:rPr>
            <w:rStyle w:val="Hyperlink"/>
            <w:rFonts w:cs="Arial"/>
            <w:szCs w:val="24"/>
          </w:rPr>
          <w:t>www.qgis.org</w:t>
        </w:r>
      </w:hyperlink>
      <w:r w:rsidR="00AD7A6D">
        <w:rPr>
          <w:rFonts w:cs="Arial"/>
          <w:szCs w:val="24"/>
        </w:rPr>
        <w:t xml:space="preserve">) was then used to extract the red, green and blue values from the original image. The result, Step 3, is shown in </w:t>
      </w:r>
      <w:r w:rsidR="00AD7A6D">
        <w:rPr>
          <w:rFonts w:cs="Arial"/>
          <w:b/>
          <w:bCs/>
          <w:szCs w:val="24"/>
        </w:rPr>
        <w:t>Figure 4</w:t>
      </w:r>
      <w:r w:rsidR="00AD7A6D">
        <w:rPr>
          <w:rFonts w:cs="Arial"/>
          <w:szCs w:val="24"/>
        </w:rPr>
        <w:t>.</w:t>
      </w:r>
    </w:p>
    <w:p w14:paraId="1D0D1ED2" w14:textId="0CDB8367" w:rsidR="00CC1379" w:rsidRDefault="009F14E2">
      <w:pPr>
        <w:rPr>
          <w:rFonts w:cs="Arial"/>
          <w:szCs w:val="24"/>
        </w:rPr>
      </w:pPr>
      <w:r>
        <w:rPr>
          <w:rFonts w:cs="Arial"/>
          <w:noProof/>
          <w:szCs w:val="24"/>
          <w:lang w:val="en-US"/>
        </w:rPr>
        <w:drawing>
          <wp:inline distT="0" distB="0" distL="0" distR="0" wp14:anchorId="5C4CAD74" wp14:editId="04A72D56">
            <wp:extent cx="6062472" cy="55199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hazard.png"/>
                    <pic:cNvPicPr/>
                  </pic:nvPicPr>
                  <pic:blipFill>
                    <a:blip r:embed="rId20">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p w14:paraId="7C62EF2A" w14:textId="6C6659D3" w:rsidR="00AD7A6D" w:rsidRDefault="00AD7A6D">
      <w:pPr>
        <w:rPr>
          <w:rFonts w:cs="Arial"/>
          <w:szCs w:val="24"/>
        </w:rPr>
      </w:pPr>
      <w:r>
        <w:rPr>
          <w:rFonts w:cs="Arial"/>
          <w:szCs w:val="24"/>
        </w:rPr>
        <w:t xml:space="preserve">To reconstruct a pixel mosaic (without horizontal and vertical grid lines), the points are converted to Voronoi polygons, see </w:t>
      </w:r>
      <w:r>
        <w:rPr>
          <w:rFonts w:cs="Arial"/>
          <w:b/>
          <w:bCs/>
          <w:szCs w:val="24"/>
        </w:rPr>
        <w:t>Figure 5</w:t>
      </w:r>
      <w:r>
        <w:rPr>
          <w:rFonts w:cs="Arial"/>
          <w:szCs w:val="24"/>
        </w:rPr>
        <w:t>. These polygons are assigned a weighted RGB index (Red: 3, Green: 1, Blue: 5).</w:t>
      </w:r>
    </w:p>
    <w:p w14:paraId="7A7E1B76" w14:textId="353ED78A" w:rsidR="00AD7A6D" w:rsidRDefault="00AD7A6D">
      <w:r>
        <w:rPr>
          <w:rFonts w:cs="Arial"/>
          <w:szCs w:val="24"/>
        </w:rPr>
        <w:t>All features with the index below 3.78 are then combined in a spatial union (this is also called a 'dissolve' in some GISs), while any features – or holes – three blocks or smaller are discarded. This is Step 5.</w:t>
      </w:r>
    </w:p>
    <w:p w14:paraId="52F06BC9" w14:textId="53939323" w:rsidR="00AD7A6D" w:rsidRDefault="00826529">
      <w:pPr>
        <w:rPr>
          <w:rFonts w:cs="Arial"/>
          <w:szCs w:val="24"/>
        </w:rPr>
      </w:pPr>
      <w:r>
        <w:rPr>
          <w:noProof/>
          <w:lang w:val="en-US"/>
        </w:rPr>
        <w:lastRenderedPageBreak/>
        <w:pict w14:anchorId="0B4201BC">
          <v:shape id="Text Box 11" o:spid="_x0000_s1031" type="#_x0000_t202" style="position:absolute;left:0;text-align:left;margin-left:52.8pt;margin-top:162.5pt;width:485.75pt;height:34pt;z-index:251654656;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" strokeweight=".05pt">
            <v:textbox style="mso-next-textbox:#Text Box 11" inset="2.85pt,2.85pt,2.85pt,2.85pt">
              <w:txbxContent>
                <w:p w14:paraId="0CEE4F74" w14:textId="34590078" w:rsidR="00686C38" w:rsidRDefault="00686C38">
                  <w:pPr>
                    <w:pStyle w:val="Figure"/>
                  </w:pPr>
                  <w:r>
                    <w:t xml:space="preserve">Figure </w:t>
                  </w:r>
                  <w:fldSimple w:instr=" SEQ &quot;Figure&quot; \* ARABIC ">
                    <w:r>
                      <w:t>5</w:t>
                    </w:r>
                  </w:fldSimple>
                  <w:r>
                    <w:t>: Obtaining the livelilhood zone populations by attributing it to an enumeration area</w:t>
                  </w:r>
                </w:p>
              </w:txbxContent>
            </v:textbox>
            <w10:wrap type="square" side="largest" anchorx="page" anchory="page"/>
          </v:shape>
        </w:pict>
      </w:r>
      <w:r w:rsidR="00AD7A6D" w:rsidRPr="00701031">
        <w:rPr>
          <w:rFonts w:cs="Arial"/>
          <w:bCs/>
          <w:szCs w:val="24"/>
        </w:rPr>
        <w:t xml:space="preserve">The affected and unaffected populations for the </w:t>
      </w:r>
      <w:r w:rsidR="00535534">
        <w:rPr>
          <w:rFonts w:cs="Arial"/>
          <w:bCs/>
          <w:szCs w:val="24"/>
        </w:rPr>
        <w:t>nine</w:t>
      </w:r>
      <w:r w:rsidR="00AD7A6D" w:rsidRPr="00701031">
        <w:rPr>
          <w:rFonts w:cs="Arial"/>
          <w:bCs/>
          <w:szCs w:val="24"/>
        </w:rPr>
        <w:t xml:space="preserve"> livelihood zones under study are calculated by overlaying the Small Area Layer from </w:t>
      </w:r>
      <w:r w:rsidR="00535534">
        <w:rPr>
          <w:rFonts w:cs="Arial"/>
          <w:bCs/>
          <w:szCs w:val="24"/>
        </w:rPr>
        <w:t xml:space="preserve">Namibia </w:t>
      </w:r>
      <w:r w:rsidR="00AD7A6D" w:rsidRPr="00701031">
        <w:rPr>
          <w:rFonts w:cs="Arial"/>
          <w:bCs/>
          <w:szCs w:val="24"/>
        </w:rPr>
        <w:t xml:space="preserve">Statistics </w:t>
      </w:r>
      <w:r w:rsidR="00535534">
        <w:rPr>
          <w:rFonts w:cs="Arial"/>
          <w:bCs/>
          <w:szCs w:val="24"/>
        </w:rPr>
        <w:t>Agency’</w:t>
      </w:r>
      <w:r w:rsidR="00AD7A6D" w:rsidRPr="00701031">
        <w:rPr>
          <w:rFonts w:cs="Arial"/>
          <w:bCs/>
          <w:szCs w:val="24"/>
        </w:rPr>
        <w:t>s Census data onto the affected areas in</w:t>
      </w:r>
      <w:r w:rsidR="00AD7A6D">
        <w:rPr>
          <w:rFonts w:cs="Arial"/>
          <w:b/>
          <w:bCs/>
          <w:szCs w:val="24"/>
        </w:rPr>
        <w:t xml:space="preserve"> Figure 6</w:t>
      </w:r>
      <w:r w:rsidR="00AD7A6D">
        <w:rPr>
          <w:rFonts w:cs="Arial"/>
          <w:szCs w:val="24"/>
        </w:rPr>
        <w:t xml:space="preserve">. The </w:t>
      </w:r>
      <w:r w:rsidR="00535534">
        <w:rPr>
          <w:rFonts w:cs="Arial"/>
          <w:szCs w:val="24"/>
        </w:rPr>
        <w:t>NAM</w:t>
      </w:r>
      <w:r w:rsidR="00AD7A6D">
        <w:rPr>
          <w:rFonts w:cs="Arial"/>
          <w:szCs w:val="24"/>
        </w:rPr>
        <w:t xml:space="preserve">VAC has attributed each Small Area to its livelihood zone, so the spatial query performs </w:t>
      </w:r>
      <w:r w:rsidR="00A60F27">
        <w:rPr>
          <w:rFonts w:cs="Arial"/>
          <w:szCs w:val="24"/>
        </w:rPr>
        <w:t>four</w:t>
      </w:r>
      <w:r w:rsidR="00AD7A6D">
        <w:rPr>
          <w:rFonts w:cs="Arial"/>
          <w:szCs w:val="24"/>
        </w:rPr>
        <w:t xml:space="preserve"> drought groupings:</w:t>
      </w:r>
    </w:p>
    <w:p w14:paraId="1CD4AAB6" w14:textId="33CCD1A6" w:rsidR="00BD5885" w:rsidRDefault="003E7A62" w:rsidP="00BD5885">
      <w:pPr>
        <w:rPr>
          <w:rFonts w:cs="Arial"/>
          <w:szCs w:val="24"/>
        </w:rPr>
      </w:pPr>
      <w:r>
        <w:rPr>
          <w:rFonts w:cs="Arial"/>
          <w:noProof/>
          <w:szCs w:val="24"/>
          <w:lang w:val="en-US"/>
        </w:rPr>
        <w:drawing>
          <wp:inline distT="0" distB="0" distL="0" distR="0" wp14:anchorId="77A0932E" wp14:editId="663B32BC">
            <wp:extent cx="6062472" cy="55199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png"/>
                    <pic:cNvPicPr/>
                  </pic:nvPicPr>
                  <pic:blipFill>
                    <a:blip r:embed="rId21">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p w14:paraId="6C63E9D7" w14:textId="7B79848C" w:rsidR="00AD7A6D" w:rsidRDefault="00AD7A6D">
      <w:pPr>
        <w:numPr>
          <w:ilvl w:val="0"/>
          <w:numId w:val="4"/>
        </w:numPr>
        <w:rPr>
          <w:rFonts w:cs="Arial"/>
          <w:szCs w:val="24"/>
        </w:rPr>
      </w:pPr>
      <w:r>
        <w:rPr>
          <w:rFonts w:cs="Arial"/>
          <w:szCs w:val="24"/>
        </w:rPr>
        <w:t xml:space="preserve">Small Areas that are </w:t>
      </w:r>
      <w:r>
        <w:rPr>
          <w:rFonts w:cs="Arial"/>
          <w:i/>
          <w:iCs/>
          <w:szCs w:val="24"/>
        </w:rPr>
        <w:t>entirely within</w:t>
      </w:r>
      <w:r>
        <w:rPr>
          <w:rFonts w:cs="Arial"/>
          <w:szCs w:val="24"/>
        </w:rPr>
        <w:t xml:space="preserve"> the affected area are classified </w:t>
      </w:r>
      <w:r>
        <w:rPr>
          <w:rFonts w:cs="Arial"/>
          <w:i/>
          <w:iCs/>
          <w:szCs w:val="24"/>
        </w:rPr>
        <w:t>affected</w:t>
      </w:r>
      <w:r>
        <w:rPr>
          <w:rFonts w:cs="Arial"/>
          <w:szCs w:val="24"/>
        </w:rPr>
        <w:t xml:space="preserve"> and are assigned a value of 1.</w:t>
      </w:r>
    </w:p>
    <w:p w14:paraId="500EC58E" w14:textId="09E91A1D" w:rsidR="00AD7A6D" w:rsidRDefault="00AD7A6D">
      <w:pPr>
        <w:numPr>
          <w:ilvl w:val="0"/>
          <w:numId w:val="4"/>
        </w:numPr>
        <w:rPr>
          <w:rFonts w:cs="Arial"/>
          <w:szCs w:val="24"/>
        </w:rPr>
      </w:pPr>
      <w:r>
        <w:rPr>
          <w:rFonts w:cs="Arial"/>
          <w:szCs w:val="24"/>
        </w:rPr>
        <w:t xml:space="preserve">Small Areas that straddle an affected area boundary </w:t>
      </w:r>
      <w:r>
        <w:rPr>
          <w:rFonts w:cs="Arial"/>
          <w:i/>
          <w:iCs/>
          <w:szCs w:val="24"/>
        </w:rPr>
        <w:t>and</w:t>
      </w:r>
      <w:r>
        <w:rPr>
          <w:rFonts w:cs="Arial"/>
          <w:szCs w:val="24"/>
        </w:rPr>
        <w:t xml:space="preserve"> </w:t>
      </w:r>
      <w:r>
        <w:rPr>
          <w:rFonts w:cs="Arial"/>
          <w:i/>
          <w:iCs/>
          <w:szCs w:val="24"/>
        </w:rPr>
        <w:t>have</w:t>
      </w:r>
      <w:r>
        <w:rPr>
          <w:rFonts w:cs="Arial"/>
          <w:szCs w:val="24"/>
        </w:rPr>
        <w:t xml:space="preserve"> </w:t>
      </w:r>
      <w:r>
        <w:rPr>
          <w:rFonts w:cs="Arial"/>
          <w:i/>
          <w:iCs/>
          <w:szCs w:val="24"/>
        </w:rPr>
        <w:t>more than 50%</w:t>
      </w:r>
      <w:r>
        <w:rPr>
          <w:rFonts w:cs="Arial"/>
          <w:szCs w:val="24"/>
        </w:rPr>
        <w:t xml:space="preserve"> of their area overlapping it are classified </w:t>
      </w:r>
      <w:r>
        <w:rPr>
          <w:rFonts w:cs="Arial"/>
          <w:i/>
          <w:iCs/>
          <w:szCs w:val="24"/>
        </w:rPr>
        <w:t>affected</w:t>
      </w:r>
      <w:r>
        <w:rPr>
          <w:rFonts w:cs="Arial"/>
          <w:szCs w:val="24"/>
        </w:rPr>
        <w:t xml:space="preserve"> and assigned a value of 1.</w:t>
      </w:r>
    </w:p>
    <w:p w14:paraId="5998B877" w14:textId="77777777" w:rsidR="00140211" w:rsidRDefault="00140211">
      <w:pPr>
        <w:numPr>
          <w:ilvl w:val="0"/>
          <w:numId w:val="4"/>
        </w:numPr>
        <w:rPr>
          <w:rFonts w:cs="Arial"/>
          <w:szCs w:val="24"/>
        </w:rPr>
      </w:pPr>
    </w:p>
    <w:p w14:paraId="52E9A1E5" w14:textId="02E6DB49" w:rsidR="00140211" w:rsidRDefault="00140211" w:rsidP="00140211">
      <w:pPr>
        <w:rPr>
          <w:rFonts w:cs="Arial"/>
          <w:szCs w:val="24"/>
        </w:rPr>
      </w:pPr>
    </w:p>
    <w:p w14:paraId="61BDBA84" w14:textId="12D449B8" w:rsidR="00AD7A6D" w:rsidRDefault="00AD7A6D">
      <w:pPr>
        <w:numPr>
          <w:ilvl w:val="0"/>
          <w:numId w:val="4"/>
        </w:numPr>
        <w:rPr>
          <w:rFonts w:cs="Arial"/>
          <w:szCs w:val="24"/>
        </w:rPr>
      </w:pPr>
      <w:r>
        <w:rPr>
          <w:rFonts w:cs="Arial"/>
          <w:szCs w:val="24"/>
        </w:rPr>
        <w:t xml:space="preserve">Small Areas that straddle and affected area boundary </w:t>
      </w:r>
      <w:r>
        <w:rPr>
          <w:rFonts w:cs="Arial"/>
          <w:i/>
          <w:iCs/>
          <w:szCs w:val="24"/>
        </w:rPr>
        <w:t>but have less than 50%</w:t>
      </w:r>
      <w:r>
        <w:rPr>
          <w:rFonts w:cs="Arial"/>
          <w:szCs w:val="24"/>
        </w:rPr>
        <w:t xml:space="preserve"> of their area overlapping it are classified </w:t>
      </w:r>
      <w:r>
        <w:rPr>
          <w:rFonts w:cs="Arial"/>
          <w:i/>
          <w:iCs/>
          <w:szCs w:val="24"/>
        </w:rPr>
        <w:t>unaffected</w:t>
      </w:r>
      <w:r>
        <w:rPr>
          <w:rFonts w:cs="Arial"/>
          <w:szCs w:val="24"/>
        </w:rPr>
        <w:t xml:space="preserve"> and assigned a value of 0.</w:t>
      </w:r>
    </w:p>
    <w:p w14:paraId="46A9434D" w14:textId="751CDC8D" w:rsidR="00AD7A6D" w:rsidRDefault="00826529">
      <w:pPr>
        <w:numPr>
          <w:ilvl w:val="0"/>
          <w:numId w:val="4"/>
        </w:numPr>
        <w:rPr>
          <w:rFonts w:cs="Arial"/>
          <w:szCs w:val="24"/>
        </w:rPr>
      </w:pPr>
      <w:r>
        <w:rPr>
          <w:rFonts w:cs="Arial"/>
          <w:noProof/>
          <w:szCs w:val="24"/>
          <w:lang w:val="en-US"/>
        </w:rPr>
        <w:pict w14:anchorId="5AD2280B">
          <v:shape id="Text Box 9" o:spid="_x0000_s1034" type="#_x0000_t202" style="position:absolute;left:0;text-align:left;margin-left:55.3pt;margin-top:197.35pt;width:485.85pt;height:34.65pt;z-index:251652608;visibility:visible;mso-wrap-distance-left:5.65pt;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" strokeweight=".05pt">
            <v:textbox style="mso-next-textbox:#Text Box 9" inset="2.85pt,2.85pt,2.85pt,2.85pt">
              <w:txbxContent>
                <w:p w14:paraId="31287C09" w14:textId="406A147B" w:rsidR="00686C38" w:rsidRDefault="00686C38">
                  <w:pPr>
                    <w:pStyle w:val="Figure"/>
                  </w:pPr>
                  <w:r>
                    <w:t xml:space="preserve">Figure </w:t>
                  </w:r>
                  <w:fldSimple w:instr=" SEQ &quot;Figure&quot; \* ARABIC ">
                    <w:r>
                      <w:t>6</w:t>
                    </w:r>
                  </w:fldSimple>
                  <w:r>
                    <w:t>: Overlaying the extreme hazard area onto the livelihood zone-attributed enumeration areas</w:t>
                  </w:r>
                </w:p>
              </w:txbxContent>
            </v:textbox>
            <w10:wrap type="square" side="largest" anchorx="page" anchory="page"/>
          </v:shape>
        </w:pict>
      </w:r>
      <w:r w:rsidR="00AD7A6D">
        <w:rPr>
          <w:rFonts w:cs="Arial"/>
          <w:szCs w:val="24"/>
        </w:rPr>
        <w:t xml:space="preserve">Small Areas that lie </w:t>
      </w:r>
      <w:r w:rsidR="00AD7A6D">
        <w:rPr>
          <w:rFonts w:cs="Arial"/>
          <w:i/>
          <w:iCs/>
          <w:szCs w:val="24"/>
        </w:rPr>
        <w:t>entirely outside</w:t>
      </w:r>
      <w:r w:rsidR="00AD7A6D">
        <w:rPr>
          <w:rFonts w:cs="Arial"/>
          <w:szCs w:val="24"/>
        </w:rPr>
        <w:t xml:space="preserve"> the affected area are classified </w:t>
      </w:r>
      <w:r w:rsidR="00AD7A6D">
        <w:rPr>
          <w:rFonts w:cs="Arial"/>
          <w:i/>
          <w:iCs/>
          <w:szCs w:val="24"/>
        </w:rPr>
        <w:t>unaffected</w:t>
      </w:r>
      <w:r w:rsidR="00AD7A6D">
        <w:rPr>
          <w:rFonts w:cs="Arial"/>
          <w:szCs w:val="24"/>
        </w:rPr>
        <w:t xml:space="preserve"> and are assigned a value of 0.</w:t>
      </w:r>
    </w:p>
    <w:p w14:paraId="36BED5DE" w14:textId="38C3BC40" w:rsidR="00826529" w:rsidRDefault="00826529">
      <w:pPr>
        <w:rPr>
          <w:rFonts w:cs="Arial"/>
          <w:szCs w:val="24"/>
        </w:rPr>
      </w:pPr>
      <w:r>
        <w:rPr>
          <w:rFonts w:cs="Arial"/>
          <w:noProof/>
          <w:szCs w:val="24"/>
          <w:lang w:val="en-US"/>
        </w:rPr>
        <w:drawing>
          <wp:inline distT="0" distB="0" distL="0" distR="0" wp14:anchorId="4819BF7D" wp14:editId="1ED3E8E4">
            <wp:extent cx="6062472" cy="55199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_hazard.png"/>
                    <pic:cNvPicPr/>
                  </pic:nvPicPr>
                  <pic:blipFill>
                    <a:blip r:embed="rId22">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p w14:paraId="6687C9A5" w14:textId="1F7012C5" w:rsidR="00AD7A6D" w:rsidRDefault="00AD7A6D">
      <w:r>
        <w:rPr>
          <w:rFonts w:cs="Arial"/>
          <w:szCs w:val="24"/>
        </w:rPr>
        <w:t>It is then a simple matter to sum the populations in the Small Areas by their c</w:t>
      </w:r>
      <w:r w:rsidR="00535534">
        <w:rPr>
          <w:rFonts w:cs="Arial"/>
          <w:szCs w:val="24"/>
        </w:rPr>
        <w:t>onstituent administrative areas such as regions</w:t>
      </w:r>
      <w:r>
        <w:rPr>
          <w:rFonts w:cs="Arial"/>
          <w:szCs w:val="24"/>
        </w:rPr>
        <w:t xml:space="preserve"> and by livelihood zone. A pivot table is the simplest way to achieve this cross-tabulation. This is presented in </w:t>
      </w:r>
      <w:r>
        <w:rPr>
          <w:rFonts w:cs="Arial"/>
          <w:b/>
          <w:bCs/>
          <w:szCs w:val="24"/>
        </w:rPr>
        <w:t>Table I</w:t>
      </w:r>
      <w:r>
        <w:rPr>
          <w:rFonts w:cs="Arial"/>
          <w:szCs w:val="24"/>
        </w:rPr>
        <w:t>.</w:t>
      </w:r>
    </w:p>
    <w:p w14:paraId="024FB5A2" w14:textId="534F77D1" w:rsidR="002009A1" w:rsidRDefault="00686C38" w:rsidP="0022446B">
      <w:pPr>
        <w:pStyle w:val="Heading3"/>
        <w:rPr>
          <w:rFonts w:cs="Arial"/>
          <w:b w:val="0"/>
        </w:rPr>
      </w:pPr>
      <w:r>
        <w:rPr>
          <w:noProof/>
          <w:lang w:val="en-US"/>
        </w:rPr>
        <w:lastRenderedPageBreak/>
        <w:pict w14:anchorId="4B570211">
          <v:shape id="Text Box 4" o:spid="_x0000_s1035" type="#_x0000_t202" style="position:absolute;left:0;text-align:left;margin-left:48.8pt;margin-top:262.3pt;width:495.45pt;height:30.65pt;z-index:251647488;visibility:visible;mso-wrap-distance-left:5.65pt;mso-wrap-distance-top:0;mso-wrap-distance-right:0;mso-wrap-distance-bottom:5.6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" strokeweight=".05pt">
            <v:textbox style="mso-next-textbox:#Text Box 4" inset="2.85pt,2.85pt,2.85pt,2.85pt">
              <w:txbxContent>
                <w:p w14:paraId="0BED092B" w14:textId="0ED2CA93" w:rsidR="00686C38" w:rsidRDefault="00686C38">
                  <w:pPr>
                    <w:pStyle w:val="Figure"/>
                  </w:pPr>
                  <w:r>
                    <w:t xml:space="preserve">Figure </w:t>
                  </w:r>
                  <w:fldSimple w:instr=" SEQ &quot;Figure&quot; \* ARABIC ">
                    <w:r>
                      <w:t>7</w:t>
                    </w:r>
                  </w:fldSimple>
                  <w:r>
                    <w:t xml:space="preserve">: Grouping the enumeration </w:t>
                  </w:r>
                  <w:r w:rsidR="000B63AD">
                    <w:t>areas by</w:t>
                  </w:r>
                  <w:r>
                    <w:t xml:space="preserve"> the extreme hazard area</w:t>
                  </w:r>
                </w:p>
              </w:txbxContent>
            </v:textbox>
            <w10:wrap type="square" side="largest" anchorx="page" anchory="page"/>
          </v:shape>
        </w:pict>
      </w:r>
      <w:r w:rsidR="00AD7A6D">
        <w:rPr>
          <w:rFonts w:cs="Arial"/>
          <w:b w:val="0"/>
          <w:bCs/>
          <w:i/>
          <w:iCs/>
        </w:rPr>
        <w:t>It must be emphasised that drought is only one type of hazard</w:t>
      </w:r>
      <w:r w:rsidR="00AD7A6D" w:rsidRPr="00272BF0">
        <w:rPr>
          <w:rFonts w:cs="Arial"/>
          <w:b w:val="0"/>
          <w:i/>
          <w:iCs/>
        </w:rPr>
        <w:t>;</w:t>
      </w:r>
      <w:r w:rsidR="00AD7A6D" w:rsidRPr="00272BF0">
        <w:rPr>
          <w:rFonts w:cs="Arial"/>
          <w:b w:val="0"/>
        </w:rPr>
        <w:t xml:space="preserve"> there are other kinds of hazards affecting people such as economic or prices changes. Hence, even people living in non-drought areas may still be at the same risk of food insecurity because of these other factors. Similarly, some people that exposed to a certain kind of hazard may not be vulnerable to it (for example, people earning a salary will likely not be as vulnerable to drought as people whop farm). This means that not all people listed in the above Table I are necessarily at risk. This will be explored in more detail in the next sections, by studying each livelihood system and exploring the impacts of the various changes in environmental and the economic situations for different wealth groups.</w:t>
      </w:r>
    </w:p>
    <w:p w14:paraId="47B21037" w14:textId="5DF14F25" w:rsidR="000B63AD" w:rsidRPr="000B63AD" w:rsidRDefault="000B63AD" w:rsidP="000B63AD">
      <w:r>
        <w:rPr>
          <w:rFonts w:cs="Arial"/>
          <w:noProof/>
          <w:szCs w:val="24"/>
          <w:lang w:val="en-US"/>
        </w:rPr>
        <w:drawing>
          <wp:inline distT="0" distB="0" distL="0" distR="0" wp14:anchorId="0D7619B5" wp14:editId="06C4F160">
            <wp:extent cx="6062472" cy="55199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areas.png"/>
                    <pic:cNvPicPr/>
                  </pic:nvPicPr>
                  <pic:blipFill>
                    <a:blip r:embed="rId23">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bookmarkStart w:id="0" w:name="_GoBack"/>
      <w:bookmarkEnd w:id="0"/>
    </w:p>
    <w:p w14:paraId="46F7B08A" w14:textId="541C0DEF" w:rsidR="00AD7A6D" w:rsidRDefault="00AD7A6D">
      <w:pPr>
        <w:pStyle w:val="Heading4"/>
        <w:rPr>
          <w:rFonts w:cs="Arial"/>
          <w:szCs w:val="24"/>
        </w:rPr>
      </w:pPr>
      <w:r>
        <w:rPr>
          <w:rFonts w:cs="Arial"/>
          <w:szCs w:val="24"/>
        </w:rPr>
        <w:lastRenderedPageBreak/>
        <w:t>Livestock prices</w:t>
      </w:r>
    </w:p>
    <w:p w14:paraId="273C69D1" w14:textId="207FC974" w:rsidR="00AD7A6D" w:rsidRDefault="00AD7A6D">
      <w:pPr>
        <w:rPr>
          <w:rFonts w:cs="Arial"/>
          <w:szCs w:val="24"/>
        </w:rPr>
      </w:pPr>
      <w:r>
        <w:rPr>
          <w:rFonts w:cs="Arial"/>
          <w:szCs w:val="24"/>
        </w:rPr>
        <w:t xml:space="preserve">Cattle numbers have decreased by about 5% -10% from the baseline and this is attributed to the dry spells, which resulted in livestock loss. However, the price of a bull in the current year has increased by 10% over baseline average price of </w:t>
      </w:r>
      <w:r w:rsidR="00964FA6">
        <w:rPr>
          <w:rFonts w:cs="Arial"/>
          <w:szCs w:val="24"/>
        </w:rPr>
        <w:t>N$</w:t>
      </w:r>
      <w:r w:rsidR="00F15F7B">
        <w:rPr>
          <w:rFonts w:cs="Arial"/>
          <w:szCs w:val="24"/>
        </w:rPr>
        <w:t>4</w:t>
      </w:r>
      <w:r>
        <w:rPr>
          <w:rFonts w:cs="Arial"/>
          <w:szCs w:val="24"/>
        </w:rPr>
        <w:t>000.</w:t>
      </w:r>
    </w:p>
    <w:p w14:paraId="53B42C93" w14:textId="366F1123" w:rsidR="00AD7A6D" w:rsidRDefault="00AD7A6D">
      <w:pPr>
        <w:pStyle w:val="Heading4"/>
        <w:rPr>
          <w:rFonts w:cs="Arial"/>
          <w:szCs w:val="24"/>
        </w:rPr>
      </w:pPr>
      <w:r>
        <w:rPr>
          <w:rFonts w:cs="Arial"/>
          <w:szCs w:val="24"/>
        </w:rPr>
        <w:t>Agricultural income</w:t>
      </w:r>
    </w:p>
    <w:p w14:paraId="421EDF57" w14:textId="413AE343" w:rsidR="00AD7A6D" w:rsidRDefault="00AD7A6D">
      <w:pPr>
        <w:rPr>
          <w:rFonts w:cs="Arial"/>
          <w:szCs w:val="24"/>
        </w:rPr>
      </w:pPr>
      <w:r>
        <w:rPr>
          <w:rFonts w:cs="Arial"/>
          <w:szCs w:val="24"/>
        </w:rPr>
        <w:t xml:space="preserve">Due to area planted by </w:t>
      </w:r>
      <w:r w:rsidR="00F15F7B">
        <w:rPr>
          <w:rFonts w:cs="Arial"/>
          <w:szCs w:val="24"/>
        </w:rPr>
        <w:t>the middle and better off households within</w:t>
      </w:r>
      <w:r>
        <w:rPr>
          <w:rFonts w:cs="Arial"/>
          <w:szCs w:val="24"/>
        </w:rPr>
        <w:t xml:space="preserve"> the zones, agricultural income activities were available in the current year although farming areas were also affected by the dry spells. Overall, compared with the baseline year, availability of agricultural labour opportunities was considered normal. The price for agricultural labour went up by about 5% over baseline (2013-2014) prices.</w:t>
      </w:r>
    </w:p>
    <w:p w14:paraId="356AE193" w14:textId="1D22F347" w:rsidR="00AD7A6D" w:rsidRDefault="00AD7A6D">
      <w:pPr>
        <w:pStyle w:val="Heading4"/>
        <w:rPr>
          <w:rFonts w:cs="Arial"/>
          <w:szCs w:val="24"/>
        </w:rPr>
      </w:pPr>
      <w:r>
        <w:rPr>
          <w:rFonts w:cs="Arial"/>
          <w:szCs w:val="24"/>
        </w:rPr>
        <w:t xml:space="preserve">Public Works Programme </w:t>
      </w:r>
    </w:p>
    <w:p w14:paraId="605C9D7E" w14:textId="1C2A1986" w:rsidR="00AD7A6D" w:rsidRDefault="00AD7A6D">
      <w:pPr>
        <w:rPr>
          <w:rFonts w:cs="Arial"/>
          <w:szCs w:val="24"/>
        </w:rPr>
      </w:pPr>
      <w:r>
        <w:rPr>
          <w:rFonts w:cs="Arial"/>
          <w:szCs w:val="24"/>
        </w:rPr>
        <w:t xml:space="preserve">The number of people employed through this program is almost the same as the baseline year. The wages obtained by households involved in this program slightly increased by less than 3 per cent. </w:t>
      </w:r>
    </w:p>
    <w:p w14:paraId="5C12C37D" w14:textId="34AE3503" w:rsidR="00AD7A6D" w:rsidRDefault="00AD7A6D">
      <w:pPr>
        <w:pStyle w:val="Heading4"/>
        <w:rPr>
          <w:rFonts w:cs="Arial"/>
          <w:szCs w:val="24"/>
        </w:rPr>
      </w:pPr>
      <w:r>
        <w:rPr>
          <w:rFonts w:cs="Arial"/>
          <w:szCs w:val="24"/>
        </w:rPr>
        <w:t>Staple Food Purchase Price Changes</w:t>
      </w:r>
    </w:p>
    <w:p w14:paraId="56E26EA5" w14:textId="1A3480BE" w:rsidR="00C129B4" w:rsidRPr="00964FA6" w:rsidRDefault="007B1D14" w:rsidP="00C129B4">
      <w:pPr>
        <w:rPr>
          <w:rFonts w:cs="Arial"/>
          <w:szCs w:val="24"/>
        </w:rPr>
      </w:pPr>
      <w:r>
        <w:rPr>
          <w:rFonts w:cs="Arial"/>
          <w:noProof/>
          <w:lang w:val="en-US"/>
        </w:rPr>
        <w:pict w14:anchorId="63F7185F">
          <v:shape id="Text Box 10" o:spid="_x0000_s1036" type="#_x0000_t202" style="position:absolute;left:0;text-align:left;margin-left:248pt;margin-top:352.1pt;width:309.05pt;height:232.25pt;z-index:251653632;visibility:visible;mso-wrap-style:square;mso-width-percent:0;mso-height-percent:0;mso-wrap-distance-left:5.65pt;mso-wrap-distance-top:0;mso-wrap-distance-right:0;mso-wrap-distance-bottom:5.65pt;mso-position-horizontal-relative:pag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" strokeweight=".05pt">
            <v:textbox style="mso-next-textbox:#Text Box 10" inset="2.85pt,2.85pt,2.85pt,2.85pt">
              <w:txbxContent>
                <w:p w14:paraId="5ACE6391" w14:textId="77777777" w:rsidR="00686C38" w:rsidRDefault="00686C38">
                  <w:pPr>
                    <w:pStyle w:val="Figure"/>
                  </w:pPr>
                  <w:r>
                    <w:t xml:space="preserve">Figure </w:t>
                  </w:r>
                  <w:fldSimple w:instr=" SEQ &quot;Figure&quot; \* ARABIC ">
                    <w:r>
                      <w:t>8</w:t>
                    </w:r>
                  </w:fldSimple>
                  <w:r>
                    <w:t xml:space="preserve">: Obtaining the drought-affected populations </w:t>
                  </w:r>
                  <w:r>
                    <w:rPr>
                      <w:rFonts w:cs="Lucida Sans"/>
                      <w:i w:val="0"/>
                      <w:iCs/>
                      <w:sz w:val="24"/>
                      <w:szCs w:val="24"/>
                    </w:rPr>
                    <w:t>–</w:t>
                  </w:r>
                  <w:r>
                    <w:t xml:space="preserve"> Step 6</w:t>
                  </w:r>
                </w:p>
              </w:txbxContent>
            </v:textbox>
            <w10:wrap type="square" side="largest" anchorx="page" anchory="page"/>
          </v:shape>
        </w:pict>
      </w:r>
      <w:r w:rsidR="00C129B4">
        <w:rPr>
          <w:rFonts w:cs="Arial"/>
          <w:szCs w:val="24"/>
        </w:rPr>
        <w:t xml:space="preserve">Staple prices have increased by about 25% -29% from the baseline and this is attributed to the dry spells, which resulted in crop failure. However, the price of maize meal in the current year has increased by 48% over baseline average price. </w:t>
      </w:r>
    </w:p>
    <w:p w14:paraId="47BBA0C9" w14:textId="70186995" w:rsidR="00AD7A6D" w:rsidRDefault="00AD7A6D">
      <w:pPr>
        <w:rPr>
          <w:rFonts w:cs="Arial"/>
          <w:szCs w:val="24"/>
        </w:rPr>
      </w:pPr>
      <w:r>
        <w:rPr>
          <w:rFonts w:cs="Arial"/>
          <w:szCs w:val="24"/>
        </w:rPr>
        <w:t xml:space="preserve">Purchase prices of staple food commodities (maize meal, </w:t>
      </w:r>
      <w:r w:rsidR="00F15F7B">
        <w:rPr>
          <w:rFonts w:cs="Arial"/>
          <w:szCs w:val="24"/>
        </w:rPr>
        <w:t>sorghum</w:t>
      </w:r>
      <w:r>
        <w:rPr>
          <w:rFonts w:cs="Arial"/>
          <w:szCs w:val="24"/>
        </w:rPr>
        <w:t xml:space="preserve">, bread and rice) are projected (by </w:t>
      </w:r>
      <w:r w:rsidR="00F15F7B">
        <w:rPr>
          <w:rFonts w:cs="Arial"/>
          <w:szCs w:val="24"/>
        </w:rPr>
        <w:t>April</w:t>
      </w:r>
      <w:r>
        <w:rPr>
          <w:rFonts w:cs="Arial"/>
          <w:szCs w:val="24"/>
        </w:rPr>
        <w:t xml:space="preserve"> 201</w:t>
      </w:r>
      <w:r w:rsidR="00F15F7B">
        <w:rPr>
          <w:rFonts w:cs="Arial"/>
          <w:szCs w:val="24"/>
        </w:rPr>
        <w:t>7</w:t>
      </w:r>
      <w:r>
        <w:rPr>
          <w:rFonts w:cs="Arial"/>
          <w:szCs w:val="24"/>
        </w:rPr>
        <w:t>) to have increased by around 2</w:t>
      </w:r>
      <w:r w:rsidR="00F15F7B">
        <w:rPr>
          <w:rFonts w:cs="Arial"/>
          <w:szCs w:val="24"/>
        </w:rPr>
        <w:t>9</w:t>
      </w:r>
      <w:r>
        <w:rPr>
          <w:rFonts w:cs="Arial"/>
          <w:szCs w:val="24"/>
        </w:rPr>
        <w:t>% from that of the baseline year (</w:t>
      </w:r>
      <w:r w:rsidR="00F15F7B">
        <w:rPr>
          <w:rFonts w:cs="Arial"/>
          <w:szCs w:val="24"/>
        </w:rPr>
        <w:t>May</w:t>
      </w:r>
      <w:r>
        <w:rPr>
          <w:rFonts w:cs="Arial"/>
          <w:szCs w:val="24"/>
        </w:rPr>
        <w:t xml:space="preserve"> 2013 to </w:t>
      </w:r>
      <w:r w:rsidR="00F15F7B">
        <w:rPr>
          <w:rFonts w:cs="Arial"/>
          <w:szCs w:val="24"/>
        </w:rPr>
        <w:t>April</w:t>
      </w:r>
      <w:r>
        <w:rPr>
          <w:rFonts w:cs="Arial"/>
          <w:szCs w:val="24"/>
        </w:rPr>
        <w:t xml:space="preserve"> 2014) in </w:t>
      </w:r>
      <w:r w:rsidR="00F15F7B">
        <w:rPr>
          <w:rFonts w:cs="Arial"/>
          <w:szCs w:val="24"/>
        </w:rPr>
        <w:t>Namibia</w:t>
      </w:r>
      <w:r>
        <w:rPr>
          <w:rFonts w:cs="Arial"/>
          <w:szCs w:val="24"/>
        </w:rPr>
        <w:t>. This is a problem specification of 1</w:t>
      </w:r>
      <w:r w:rsidR="00F15F7B">
        <w:rPr>
          <w:rFonts w:cs="Arial"/>
          <w:szCs w:val="24"/>
        </w:rPr>
        <w:t>29</w:t>
      </w:r>
      <w:r>
        <w:rPr>
          <w:rFonts w:cs="Arial"/>
          <w:szCs w:val="24"/>
        </w:rPr>
        <w:t xml:space="preserve">% and it is applied to all </w:t>
      </w:r>
      <w:r w:rsidR="00F15F7B">
        <w:rPr>
          <w:rFonts w:cs="Arial"/>
          <w:szCs w:val="24"/>
        </w:rPr>
        <w:t>nine</w:t>
      </w:r>
      <w:r>
        <w:rPr>
          <w:rFonts w:cs="Arial"/>
          <w:szCs w:val="24"/>
        </w:rPr>
        <w:t xml:space="preserve"> livelihood zones. This projection is based on the previous price changes and on forecasts for inflation generally. This may or may not change in reality—a lot will </w:t>
      </w:r>
      <w:r>
        <w:rPr>
          <w:rFonts w:cs="Arial"/>
          <w:szCs w:val="24"/>
        </w:rPr>
        <w:lastRenderedPageBreak/>
        <w:t xml:space="preserve">depend on the domestic supply situation, the country's import requirements and the position with the </w:t>
      </w:r>
      <w:r w:rsidR="00F15F7B">
        <w:rPr>
          <w:rFonts w:cs="Arial"/>
          <w:szCs w:val="24"/>
        </w:rPr>
        <w:t>Namibian Dollar</w:t>
      </w:r>
      <w:r>
        <w:rPr>
          <w:rFonts w:cs="Arial"/>
          <w:szCs w:val="24"/>
        </w:rPr>
        <w:t xml:space="preserve"> </w:t>
      </w:r>
      <w:r w:rsidR="00F15F7B">
        <w:rPr>
          <w:rFonts w:cs="Arial"/>
          <w:szCs w:val="24"/>
        </w:rPr>
        <w:t xml:space="preserve">position </w:t>
      </w:r>
      <w:r>
        <w:rPr>
          <w:rFonts w:cs="Arial"/>
          <w:szCs w:val="24"/>
        </w:rPr>
        <w:t>against the major currencies.</w:t>
      </w:r>
    </w:p>
    <w:p w14:paraId="041407A1" w14:textId="77777777" w:rsidR="00AD7A6D" w:rsidRDefault="00AD7A6D">
      <w:pPr>
        <w:rPr>
          <w:rFonts w:cs="Arial"/>
          <w:b/>
          <w:bCs/>
          <w:color w:val="00000A"/>
          <w:szCs w:val="24"/>
        </w:rPr>
      </w:pPr>
      <w:r>
        <w:rPr>
          <w:rFonts w:cs="Arial"/>
          <w:szCs w:val="24"/>
        </w:rPr>
        <w:t xml:space="preserve">In rural areas of the </w:t>
      </w:r>
      <w:r w:rsidR="00F15F7B">
        <w:rPr>
          <w:rFonts w:cs="Arial"/>
          <w:szCs w:val="24"/>
        </w:rPr>
        <w:t>country</w:t>
      </w:r>
      <w:r>
        <w:rPr>
          <w:rFonts w:cs="Arial"/>
          <w:szCs w:val="24"/>
        </w:rPr>
        <w:t xml:space="preserve">, all livelihood zones, there are fewer outlets and distribution costs mean that staple prices in the villages are higher than in towns or cities. Traders who </w:t>
      </w:r>
      <w:r>
        <w:rPr>
          <w:rFonts w:cs="Arial"/>
          <w:i/>
          <w:iCs/>
          <w:szCs w:val="24"/>
        </w:rPr>
        <w:t>increase</w:t>
      </w:r>
      <w:r>
        <w:rPr>
          <w:rFonts w:cs="Arial"/>
          <w:szCs w:val="24"/>
        </w:rPr>
        <w:t xml:space="preserve"> their prices of food commodities </w:t>
      </w:r>
      <w:r>
        <w:rPr>
          <w:rFonts w:cs="Arial"/>
          <w:i/>
          <w:iCs/>
          <w:szCs w:val="24"/>
        </w:rPr>
        <w:t>beyond that of increases</w:t>
      </w:r>
      <w:r>
        <w:rPr>
          <w:rFonts w:cs="Arial"/>
          <w:szCs w:val="24"/>
        </w:rPr>
        <w:t xml:space="preserve"> elsewhere are seen as exploiting vulnerable rural communities. This is because ‘very poor’ and ‘poor’ households in these zones purchase 50–70% of their annual food requirements, increases in staple prices seriously affects their access to food.  This is a key parameter for </w:t>
      </w:r>
      <w:r w:rsidR="00F15F7B">
        <w:rPr>
          <w:rFonts w:cs="Arial"/>
          <w:szCs w:val="24"/>
        </w:rPr>
        <w:t>NAM</w:t>
      </w:r>
      <w:r>
        <w:rPr>
          <w:rFonts w:cs="Arial"/>
          <w:szCs w:val="24"/>
        </w:rPr>
        <w:t>VAC to monitor.</w:t>
      </w:r>
    </w:p>
    <w:p w14:paraId="0F755F58" w14:textId="77777777" w:rsidR="00AD7A6D" w:rsidRDefault="00AD7A6D" w:rsidP="00E54190">
      <w:pPr>
        <w:pStyle w:val="Heading4"/>
      </w:pPr>
      <w:r>
        <w:t>Other Food Items' Purchase Price Changes</w:t>
      </w:r>
    </w:p>
    <w:p w14:paraId="24D75AC2" w14:textId="4834B342" w:rsidR="00AD7A6D" w:rsidRDefault="00101A46">
      <w:pPr>
        <w:rPr>
          <w:rFonts w:cs="Arial"/>
          <w:szCs w:val="24"/>
        </w:rPr>
      </w:pPr>
      <w:r>
        <w:rPr>
          <w:rFonts w:cs="Arial"/>
          <w:noProof/>
          <w:lang w:val="en-US"/>
        </w:rPr>
        <w:pict w14:anchorId="196ED852">
          <v:shape id="Text Box 16" o:spid="_x0000_s1037" type="#_x0000_t202" style="position:absolute;left:0;text-align:left;margin-left:53.5pt;margin-top:342.65pt;width:481.85pt;height:562.15pt;z-index:251659776;visibility:visible;mso-wrap-style:square;mso-width-percent:0;mso-wrap-distance-left:0;mso-wrap-distance-top:0;mso-wrap-distance-right:0;mso-wrap-distance-bottom:0;mso-position-horizontal-relative:page;mso-position-vertical-relative:margin;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" stroked="f">
            <v:textbox inset="0,0,0,0">
              <w:txbxContent>
                <w:p w14:paraId="20861BBB" w14:textId="77777777" w:rsidR="00686C38" w:rsidRDefault="00686C38" w:rsidP="009B4057">
                  <w:pPr>
                    <w:pStyle w:val="Caption"/>
                  </w:pPr>
                  <w:r>
                    <w:t xml:space="preserve">Table </w:t>
                  </w:r>
                  <w:fldSimple w:instr=" SEQ &quot;Table&quot; \* ARABIC ">
                    <w:r>
                      <w:t>1</w:t>
                    </w:r>
                  </w:fldSimple>
                  <w:r>
                    <w:t>: Cross-tabulation of populations in livelihood zones and drought/non-drought affected areas against administrative areas</w:t>
                  </w:r>
                </w:p>
                <w:p w14:paraId="53E29E23" w14:textId="77777777" w:rsidR="00686C38" w:rsidRDefault="00686C38">
                  <w:pPr>
                    <w:pStyle w:val="FrameContents"/>
                  </w:pPr>
                </w:p>
              </w:txbxContent>
            </v:textbox>
            <w10:wrap type="topAndBottom" anchorx="page" anchory="margin"/>
          </v:shape>
        </w:pict>
      </w:r>
      <w:r w:rsidR="00AD7A6D">
        <w:rPr>
          <w:rFonts w:cs="Arial"/>
          <w:color w:val="00000A"/>
          <w:szCs w:val="24"/>
        </w:rPr>
        <w:t>The cheapest way for people to obtain the food energy they need is through staple, usually maize</w:t>
      </w:r>
      <w:r w:rsidR="00AD7A6D">
        <w:rPr>
          <w:rFonts w:cs="Arial"/>
          <w:szCs w:val="24"/>
        </w:rPr>
        <w:t xml:space="preserve">. In a situation of outright starvation (a famine situation) it may be necessary for an analyst to focus on this staple acquisition but in </w:t>
      </w:r>
      <w:r w:rsidR="006E5DCF">
        <w:rPr>
          <w:rFonts w:cs="Arial"/>
          <w:szCs w:val="24"/>
        </w:rPr>
        <w:t>Namibia</w:t>
      </w:r>
      <w:r w:rsidR="00AD7A6D">
        <w:rPr>
          <w:rFonts w:cs="Arial"/>
          <w:szCs w:val="24"/>
        </w:rPr>
        <w:t xml:space="preserve"> analysts are more concerned with </w:t>
      </w:r>
      <w:r w:rsidR="006E5DCF">
        <w:rPr>
          <w:rFonts w:cs="Arial"/>
          <w:szCs w:val="24"/>
        </w:rPr>
        <w:t xml:space="preserve">livelihood threshold, </w:t>
      </w:r>
      <w:r w:rsidR="00AD7A6D">
        <w:rPr>
          <w:rFonts w:cs="Arial"/>
          <w:szCs w:val="24"/>
        </w:rPr>
        <w:t>poverty and inequality—which implies that quality of life and living standards are more</w:t>
      </w:r>
      <w:r w:rsidR="006E5DCF">
        <w:rPr>
          <w:rFonts w:cs="Arial"/>
          <w:szCs w:val="24"/>
        </w:rPr>
        <w:t xml:space="preserve"> of</w:t>
      </w:r>
      <w:r w:rsidR="00AD7A6D">
        <w:rPr>
          <w:rFonts w:cs="Arial"/>
          <w:szCs w:val="24"/>
        </w:rPr>
        <w:t xml:space="preserve"> the issue than mass shortage of food energy.</w:t>
      </w:r>
    </w:p>
    <w:p w14:paraId="74C18942" w14:textId="602D62D0" w:rsidR="00AD7A6D" w:rsidRDefault="00AD7A6D" w:rsidP="006E5DCF">
      <w:pPr>
        <w:rPr>
          <w:rFonts w:cs="Arial"/>
          <w:szCs w:val="24"/>
        </w:rPr>
      </w:pPr>
      <w:r>
        <w:rPr>
          <w:rFonts w:cs="Arial"/>
          <w:szCs w:val="24"/>
        </w:rPr>
        <w:lastRenderedPageBreak/>
        <w:t xml:space="preserve">A diet that is confined to staples is not healthy at all and diversity is essential for people to obtain all the nutrients they require, providing them with the capacity for a productive and   dignified life.  </w:t>
      </w:r>
    </w:p>
    <w:p w14:paraId="3FBB9F70" w14:textId="7B24F0E8" w:rsidR="00AD7A6D" w:rsidRDefault="00AD7A6D">
      <w:pPr>
        <w:rPr>
          <w:rFonts w:cs="Arial"/>
          <w:szCs w:val="24"/>
        </w:rPr>
      </w:pPr>
      <w:r>
        <w:rPr>
          <w:rFonts w:cs="Arial"/>
          <w:szCs w:val="24"/>
        </w:rPr>
        <w:t xml:space="preserve">The non-staple items are projected to increase at the </w:t>
      </w:r>
      <w:r w:rsidR="006E5DCF">
        <w:rPr>
          <w:rFonts w:cs="Arial"/>
          <w:szCs w:val="24"/>
        </w:rPr>
        <w:t>country’</w:t>
      </w:r>
      <w:r w:rsidR="00087D85">
        <w:rPr>
          <w:rFonts w:cs="Arial"/>
          <w:szCs w:val="24"/>
        </w:rPr>
        <w:t xml:space="preserve"> non-cereal food </w:t>
      </w:r>
      <w:r>
        <w:rPr>
          <w:rFonts w:cs="Arial"/>
          <w:szCs w:val="24"/>
        </w:rPr>
        <w:t>inflation rates, with the projection for the coming months based on the overall inflation projections. The resultant problem specification for the 2015-2016 consumption year for non-staple foods is 1</w:t>
      </w:r>
      <w:r w:rsidR="00752827">
        <w:rPr>
          <w:rFonts w:cs="Arial"/>
          <w:szCs w:val="24"/>
        </w:rPr>
        <w:t>30</w:t>
      </w:r>
      <w:r>
        <w:rPr>
          <w:rFonts w:cs="Arial"/>
          <w:szCs w:val="24"/>
        </w:rPr>
        <w:t xml:space="preserve">%, or an increase in prices of </w:t>
      </w:r>
      <w:r w:rsidR="00752827">
        <w:rPr>
          <w:rFonts w:cs="Arial"/>
          <w:szCs w:val="24"/>
        </w:rPr>
        <w:t>30</w:t>
      </w:r>
      <w:r>
        <w:rPr>
          <w:rFonts w:cs="Arial"/>
          <w:szCs w:val="24"/>
        </w:rPr>
        <w:t xml:space="preserve">% since the baseline year (April 2013 to March 2014). This was applied to all </w:t>
      </w:r>
      <w:r w:rsidR="00752827">
        <w:rPr>
          <w:rFonts w:cs="Arial"/>
          <w:szCs w:val="24"/>
        </w:rPr>
        <w:t>nine</w:t>
      </w:r>
      <w:r>
        <w:rPr>
          <w:rFonts w:cs="Arial"/>
          <w:szCs w:val="24"/>
        </w:rPr>
        <w:t xml:space="preserve"> livelihood zones.</w:t>
      </w:r>
    </w:p>
    <w:p w14:paraId="1BE06C46" w14:textId="77777777" w:rsidR="00AD7A6D" w:rsidRDefault="00AD7A6D">
      <w:pPr>
        <w:rPr>
          <w:rFonts w:cs="Arial"/>
          <w:szCs w:val="24"/>
        </w:rPr>
      </w:pPr>
      <w:r>
        <w:rPr>
          <w:rFonts w:cs="Arial"/>
          <w:szCs w:val="24"/>
        </w:rPr>
        <w:t xml:space="preserve">Lastly, there are important </w:t>
      </w:r>
      <w:r>
        <w:rPr>
          <w:rFonts w:cs="Arial"/>
          <w:i/>
          <w:iCs/>
          <w:szCs w:val="24"/>
        </w:rPr>
        <w:t>investments</w:t>
      </w:r>
      <w:r>
        <w:rPr>
          <w:rFonts w:cs="Arial"/>
          <w:szCs w:val="24"/>
        </w:rPr>
        <w:t xml:space="preserve"> that households must make each year if they are to have sustainable livelihoods. This means that they must spend on maintenance of all their capital (human, social, physical, environmental and financial) if they are to be able to develop themselves further and withstand or recover from future livelihood hazards. This expenditure therefore includes livelihood-specific investments in inputs for agriculture or business activities (including labour), educational investments, health and nutrition investments. Critically, these investments usually have a knock-on impacts from one wealth group to another; for example, money spent on labour hire by the better-off adds significantly to poorer households' incomes.</w:t>
      </w:r>
    </w:p>
    <w:p w14:paraId="0BA67214" w14:textId="77777777" w:rsidR="00AD7A6D" w:rsidRDefault="00AD7A6D" w:rsidP="00E54190">
      <w:pPr>
        <w:pStyle w:val="Heading4"/>
      </w:pPr>
      <w:r>
        <w:t>Food availability</w:t>
      </w:r>
    </w:p>
    <w:p w14:paraId="0B732908" w14:textId="77777777" w:rsidR="00AD7A6D" w:rsidRDefault="00AD7A6D">
      <w:pPr>
        <w:rPr>
          <w:color w:val="00000A"/>
          <w:szCs w:val="24"/>
        </w:rPr>
      </w:pPr>
      <w:r>
        <w:rPr>
          <w:rFonts w:cs="Arial"/>
          <w:szCs w:val="24"/>
        </w:rPr>
        <w:t>Generally, food is available in all retail outlets, such as the big grocery chain stores such as Pick</w:t>
      </w:r>
      <w:r w:rsidR="00752827">
        <w:rPr>
          <w:rFonts w:cs="Arial"/>
          <w:szCs w:val="24"/>
        </w:rPr>
        <w:t xml:space="preserve"> </w:t>
      </w:r>
      <w:r>
        <w:rPr>
          <w:rFonts w:cs="Arial"/>
          <w:szCs w:val="24"/>
        </w:rPr>
        <w:t>’n</w:t>
      </w:r>
      <w:r w:rsidR="00752827">
        <w:rPr>
          <w:rFonts w:cs="Arial"/>
          <w:szCs w:val="24"/>
        </w:rPr>
        <w:t>’</w:t>
      </w:r>
      <w:r>
        <w:rPr>
          <w:rFonts w:cs="Arial"/>
          <w:szCs w:val="24"/>
        </w:rPr>
        <w:t xml:space="preserve"> Pay, Spar, and Shoprite, as well as the smaller local stores. There are some areas within the zones, including </w:t>
      </w:r>
      <w:r w:rsidR="00752827">
        <w:rPr>
          <w:rFonts w:cs="Arial"/>
          <w:szCs w:val="24"/>
        </w:rPr>
        <w:t>the livestock based livelihood zones</w:t>
      </w:r>
      <w:r>
        <w:rPr>
          <w:rFonts w:cs="Arial"/>
          <w:szCs w:val="24"/>
        </w:rPr>
        <w:t xml:space="preserve"> that need monitoring as they will lose livestock this coming season if the rains are insufficient because of the lack of </w:t>
      </w:r>
      <w:r w:rsidR="00752827">
        <w:rPr>
          <w:rFonts w:cs="Arial"/>
          <w:szCs w:val="24"/>
        </w:rPr>
        <w:t xml:space="preserve">pasture for animal </w:t>
      </w:r>
      <w:r>
        <w:rPr>
          <w:rFonts w:cs="Arial"/>
          <w:szCs w:val="24"/>
        </w:rPr>
        <w:t>grazing.</w:t>
      </w:r>
    </w:p>
    <w:p w14:paraId="5BF9E17C" w14:textId="77777777" w:rsidR="00AD7A6D" w:rsidRDefault="00AD7A6D" w:rsidP="00E54190">
      <w:pPr>
        <w:pStyle w:val="Heading3"/>
        <w:rPr>
          <w:rFonts w:cs="Arial"/>
        </w:rPr>
      </w:pPr>
      <w:r w:rsidRPr="00E54190">
        <w:t>Analysis</w:t>
      </w:r>
      <w:r>
        <w:t xml:space="preserve"> of the livelihood zones</w:t>
      </w:r>
    </w:p>
    <w:p w14:paraId="1C4C3A20" w14:textId="77777777" w:rsidR="00AD7A6D" w:rsidRDefault="00AD7A6D">
      <w:pPr>
        <w:rPr>
          <w:rFonts w:cs="Arial"/>
          <w:szCs w:val="24"/>
        </w:rPr>
      </w:pPr>
      <w:r>
        <w:rPr>
          <w:rFonts w:cs="Arial"/>
          <w:szCs w:val="24"/>
        </w:rPr>
        <w:t>Analysis was done for both the drought-affected and unaffected areas of each livelihood zone. Both unaffected and affected areas had the same or very similar price problem specifications; the differences being in crop and livestock production.</w:t>
      </w:r>
    </w:p>
    <w:p w14:paraId="335E9C91" w14:textId="77777777" w:rsidR="00AD7A6D" w:rsidRDefault="00AD7A6D">
      <w:pPr>
        <w:rPr>
          <w:rFonts w:cs="Arial"/>
          <w:szCs w:val="24"/>
        </w:rPr>
      </w:pPr>
      <w:r>
        <w:rPr>
          <w:rFonts w:cs="Arial"/>
          <w:szCs w:val="24"/>
        </w:rPr>
        <w:t xml:space="preserve">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w:t>
      </w:r>
      <w:r>
        <w:rPr>
          <w:rFonts w:cs="Arial"/>
          <w:szCs w:val="24"/>
        </w:rPr>
        <w:lastRenderedPageBreak/>
        <w:t>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14:paraId="4FA93054" w14:textId="77777777" w:rsidR="00AD7A6D" w:rsidRDefault="00AD7A6D">
      <w:pPr>
        <w:rPr>
          <w:rFonts w:cs="Arial"/>
          <w:szCs w:val="24"/>
        </w:rPr>
      </w:pPr>
      <w:r>
        <w:rPr>
          <w:rFonts w:cs="Arial"/>
          <w:szCs w:val="24"/>
        </w:rPr>
        <w:t xml:space="preserve">The poorest households invest the least in agriculture; they depend on social grants and casual work as their main source of income. The casual work may be domestic, construction or agricultural—in the case of the latter it may be local (within the village or on commercial farms). The </w:t>
      </w:r>
      <w:r>
        <w:rPr>
          <w:rFonts w:cs="Arial"/>
          <w:i/>
          <w:iCs/>
          <w:szCs w:val="24"/>
        </w:rPr>
        <w:t>direct</w:t>
      </w:r>
      <w:r>
        <w:rPr>
          <w:rFonts w:cs="Arial"/>
          <w:szCs w:val="24"/>
        </w:rPr>
        <w:t xml:space="preserve"> impact of the drought on them has therefore been the least—</w:t>
      </w:r>
      <w:r>
        <w:rPr>
          <w:rFonts w:cs="Arial"/>
          <w:i/>
          <w:iCs/>
          <w:szCs w:val="24"/>
        </w:rPr>
        <w:t>indirectly</w:t>
      </w:r>
      <w:r>
        <w:rPr>
          <w:rFonts w:cs="Arial"/>
          <w:szCs w:val="24"/>
        </w:rPr>
        <w:t>, they may suffer from reduced work opportunities. This may seem counter-intuitive to readers schooled in reducing village economies to “subsistence agriculture”. Similarly, the better-off have either full time employment or a small business that cushions their livelihood from losses due to drought or weather hazards. It is actually the 'middle' households who are more dependent on agriculture but lack this cushion and who are most vulnerable to this kind of hazard.</w:t>
      </w:r>
    </w:p>
    <w:p w14:paraId="28AFF590" w14:textId="77777777" w:rsidR="00AD7A6D" w:rsidRDefault="00AD7A6D">
      <w:pPr>
        <w:rPr>
          <w:rFonts w:cs="Arial"/>
          <w:szCs w:val="24"/>
        </w:rPr>
      </w:pPr>
      <w:r>
        <w:rPr>
          <w:rFonts w:cs="Arial"/>
          <w:szCs w:val="24"/>
        </w:rPr>
        <w:t>The very poor and poor households do depend heavily on the market for their food and, with the kind of income activities in which they engage in such as weeding work, harvesting work, low-level petty trading, craft selling and domestic work already stretched to the limit, opportunities for them to expand their income are minimal. Hence, their vulnerability is to price changes and shocks.</w:t>
      </w:r>
    </w:p>
    <w:p w14:paraId="016C5023" w14:textId="77777777" w:rsidR="00AD7A6D" w:rsidRDefault="00AD7A6D">
      <w:pPr>
        <w:rPr>
          <w:rFonts w:cs="Arial"/>
          <w:szCs w:val="24"/>
        </w:rPr>
      </w:pPr>
      <w:r>
        <w:rPr>
          <w:rFonts w:cs="Arial"/>
          <w:szCs w:val="24"/>
        </w:rPr>
        <w:t>Wealthier households may dispose of assets or switch non-essential expenditure to food purchases and essential expenditure.</w:t>
      </w:r>
    </w:p>
    <w:p w14:paraId="334AF262" w14:textId="77777777" w:rsidR="00AD7A6D" w:rsidRDefault="00AD7A6D">
      <w:pPr>
        <w:rPr>
          <w:rFonts w:cs="Arial"/>
          <w:szCs w:val="24"/>
        </w:rPr>
      </w:pPr>
      <w:r>
        <w:rPr>
          <w:rFonts w:cs="Arial"/>
          <w:szCs w:val="24"/>
        </w:rPr>
        <w:t xml:space="preserve">In the baseline year, 'very poor' </w:t>
      </w:r>
      <w:r w:rsidR="00C83A7A">
        <w:rPr>
          <w:rFonts w:cs="Arial"/>
          <w:szCs w:val="24"/>
        </w:rPr>
        <w:t>and ‘poor’ households in almost all livelihood zone have both survival and livelihood deficits, especially for households which do not have access to social grants</w:t>
      </w:r>
      <w:r>
        <w:rPr>
          <w:rFonts w:cs="Arial"/>
          <w:szCs w:val="24"/>
        </w:rPr>
        <w:t xml:space="preserve">. In an analysis of this kind in </w:t>
      </w:r>
      <w:r w:rsidR="006C3E78">
        <w:rPr>
          <w:rFonts w:cs="Arial"/>
          <w:szCs w:val="24"/>
        </w:rPr>
        <w:t>Namibia,</w:t>
      </w:r>
      <w:r>
        <w:rPr>
          <w:rFonts w:cs="Arial"/>
          <w:szCs w:val="24"/>
        </w:rPr>
        <w:t xml:space="preserve"> we are not as interested in starvation or in desperate life-threatening mass deprivation</w:t>
      </w:r>
      <w:r w:rsidR="006C3E78">
        <w:rPr>
          <w:rFonts w:cs="Arial"/>
          <w:szCs w:val="24"/>
        </w:rPr>
        <w:t>. This is because</w:t>
      </w:r>
      <w:r>
        <w:rPr>
          <w:rFonts w:cs="Arial"/>
          <w:szCs w:val="24"/>
        </w:rPr>
        <w:t xml:space="preserve"> living standards and the opportunities</w:t>
      </w:r>
      <w:r w:rsidR="006C3E78">
        <w:rPr>
          <w:rFonts w:cs="Arial"/>
          <w:szCs w:val="24"/>
        </w:rPr>
        <w:t xml:space="preserve"> for the rural populations in Namibia enable them</w:t>
      </w:r>
      <w:r>
        <w:rPr>
          <w:rFonts w:cs="Arial"/>
          <w:szCs w:val="24"/>
        </w:rPr>
        <w:t xml:space="preserve"> </w:t>
      </w:r>
      <w:r w:rsidR="006C3E78">
        <w:rPr>
          <w:rFonts w:cs="Arial"/>
          <w:szCs w:val="24"/>
        </w:rPr>
        <w:t>to</w:t>
      </w:r>
      <w:r>
        <w:rPr>
          <w:rFonts w:cs="Arial"/>
          <w:szCs w:val="24"/>
        </w:rPr>
        <w:t xml:space="preserve"> escap</w:t>
      </w:r>
      <w:r w:rsidR="006C3E78">
        <w:rPr>
          <w:rFonts w:cs="Arial"/>
          <w:szCs w:val="24"/>
        </w:rPr>
        <w:t>e</w:t>
      </w:r>
      <w:r>
        <w:rPr>
          <w:rFonts w:cs="Arial"/>
          <w:szCs w:val="24"/>
        </w:rPr>
        <w:t xml:space="preserve"> the worst conditions. This is especially important when viewed over time, factoring in impoverishment brought on by external events to households' livelihoods. This is because the comprehensive safety net and social grant system ought to cover the bare minimum needs for all citizens, automatically preventing </w:t>
      </w:r>
      <w:r w:rsidR="006C3E78">
        <w:rPr>
          <w:rFonts w:cs="Arial"/>
          <w:szCs w:val="24"/>
        </w:rPr>
        <w:t>ultra-poor conditions</w:t>
      </w:r>
      <w:r>
        <w:rPr>
          <w:rFonts w:cs="Arial"/>
          <w:szCs w:val="24"/>
        </w:rPr>
        <w:t xml:space="preserve"> or extreme deprivation for the great majority of people. However, the grant system is designed around needs for an </w:t>
      </w:r>
      <w:r>
        <w:rPr>
          <w:rFonts w:cs="Arial"/>
          <w:i/>
          <w:iCs/>
          <w:szCs w:val="24"/>
        </w:rPr>
        <w:t>average year</w:t>
      </w:r>
      <w:r>
        <w:rPr>
          <w:rFonts w:cs="Arial"/>
          <w:szCs w:val="24"/>
        </w:rPr>
        <w:t xml:space="preserve">, while this assessment studies the impact of ephemeral change, from one </w:t>
      </w:r>
      <w:r>
        <w:rPr>
          <w:rFonts w:cs="Arial"/>
          <w:szCs w:val="24"/>
        </w:rPr>
        <w:lastRenderedPageBreak/>
        <w:t xml:space="preserve">year to the next. Therefore, it is not surprising that there are </w:t>
      </w:r>
      <w:r>
        <w:rPr>
          <w:rFonts w:cs="Arial"/>
          <w:i/>
          <w:iCs/>
          <w:szCs w:val="24"/>
        </w:rPr>
        <w:t>no food energy deficits</w:t>
      </w:r>
      <w:r>
        <w:rPr>
          <w:rFonts w:cs="Arial"/>
          <w:szCs w:val="24"/>
        </w:rPr>
        <w:t xml:space="preserve"> </w:t>
      </w:r>
      <w:r w:rsidR="006C3E78">
        <w:rPr>
          <w:rFonts w:cs="Arial"/>
          <w:szCs w:val="24"/>
        </w:rPr>
        <w:t xml:space="preserve">for households with access to social grants </w:t>
      </w:r>
      <w:r>
        <w:rPr>
          <w:rFonts w:cs="Arial"/>
          <w:szCs w:val="24"/>
        </w:rPr>
        <w:t>in any wealth group in any livelihood zone. Much more useful information can be obtained by considering a whole basket of food and non-food goods and investigating physical and economic access to them.</w:t>
      </w:r>
    </w:p>
    <w:p w14:paraId="5D415EC3" w14:textId="77777777" w:rsidR="00AD7A6D" w:rsidRDefault="00AD7A6D">
      <w:pPr>
        <w:rPr>
          <w:rFonts w:cs="Arial"/>
          <w:b/>
          <w:bCs/>
          <w:szCs w:val="24"/>
        </w:rPr>
      </w:pPr>
      <w:r>
        <w:rPr>
          <w:rFonts w:cs="Arial"/>
          <w:szCs w:val="24"/>
        </w:rPr>
        <w:t xml:space="preserve">The </w:t>
      </w:r>
      <w:r w:rsidR="006C3E78">
        <w:rPr>
          <w:rFonts w:cs="Arial"/>
          <w:szCs w:val="24"/>
        </w:rPr>
        <w:t>NAM</w:t>
      </w:r>
      <w:r>
        <w:rPr>
          <w:rFonts w:cs="Arial"/>
          <w:szCs w:val="24"/>
        </w:rPr>
        <w:t xml:space="preserve">VAC does this by converting all production (including production that is consumed directly) into a cash equivalent, based on what it would cost to have purchased the items consumed directly if they had not been produced by the household, and then adding the cash values together </w:t>
      </w:r>
      <w:r w:rsidR="006C3E78">
        <w:rPr>
          <w:rFonts w:cs="Arial"/>
          <w:szCs w:val="24"/>
        </w:rPr>
        <w:t xml:space="preserve">over a whole year to obtain an </w:t>
      </w:r>
      <w:r>
        <w:rPr>
          <w:rFonts w:cs="Arial"/>
          <w:i/>
          <w:iCs/>
          <w:szCs w:val="24"/>
        </w:rPr>
        <w:t>annual total income</w:t>
      </w:r>
      <w:r>
        <w:rPr>
          <w:rFonts w:cs="Arial"/>
          <w:szCs w:val="24"/>
        </w:rPr>
        <w:t>.</w:t>
      </w:r>
    </w:p>
    <w:p w14:paraId="2FDD36EB" w14:textId="77777777" w:rsidR="00AD7A6D" w:rsidRDefault="00AD7A6D" w:rsidP="00D372A5">
      <w:pPr>
        <w:pStyle w:val="Heading4"/>
        <w:rPr>
          <w:rFonts w:cs="Arial"/>
        </w:rPr>
      </w:pPr>
      <w:r>
        <w:t>Summary of Deficits in Livelihood Zones and Administrative Areas</w:t>
      </w:r>
    </w:p>
    <w:p w14:paraId="5490AFE2" w14:textId="77777777" w:rsidR="00AE346F" w:rsidRPr="00AE346F" w:rsidRDefault="00AD7A6D" w:rsidP="00FC2C5E">
      <w:pPr>
        <w:jc w:val="left"/>
        <w:rPr>
          <w:rFonts w:cs="Arial"/>
          <w:color w:val="00000A"/>
          <w:szCs w:val="24"/>
        </w:rPr>
        <w:sectPr w:rsidR="00AE346F" w:rsidRPr="00AE346F">
          <w:headerReference w:type="even" r:id="rId24"/>
          <w:headerReference w:type="default" r:id="rId25"/>
          <w:footerReference w:type="even" r:id="rId26"/>
          <w:footerReference w:type="default" r:id="rId27"/>
          <w:headerReference w:type="first" r:id="rId28"/>
          <w:footerReference w:type="first" r:id="rId29"/>
          <w:pgSz w:w="11906" w:h="16838"/>
          <w:pgMar w:top="1440" w:right="1134" w:bottom="1440" w:left="1134" w:header="720" w:footer="720" w:gutter="0"/>
          <w:cols w:space="720"/>
          <w:docGrid w:linePitch="240" w:charSpace="2047"/>
        </w:sectPr>
      </w:pPr>
      <w:r>
        <w:rPr>
          <w:rFonts w:cs="Arial"/>
          <w:szCs w:val="24"/>
        </w:rPr>
        <w:t xml:space="preserve">The household deficits </w:t>
      </w:r>
      <w:r w:rsidR="00476DD9">
        <w:rPr>
          <w:rFonts w:cs="Arial"/>
          <w:szCs w:val="24"/>
        </w:rPr>
        <w:t>for</w:t>
      </w:r>
      <w:r>
        <w:rPr>
          <w:rFonts w:cs="Arial"/>
          <w:szCs w:val="24"/>
        </w:rPr>
        <w:t xml:space="preserve"> each </w:t>
      </w:r>
      <w:r w:rsidR="00426245">
        <w:rPr>
          <w:rFonts w:cs="Arial"/>
          <w:szCs w:val="24"/>
        </w:rPr>
        <w:t>region</w:t>
      </w:r>
      <w:r w:rsidR="00476DD9">
        <w:rPr>
          <w:rFonts w:cs="Arial"/>
          <w:szCs w:val="24"/>
        </w:rPr>
        <w:t xml:space="preserve"> is</w:t>
      </w:r>
      <w:r>
        <w:rPr>
          <w:rFonts w:cs="Arial"/>
          <w:szCs w:val="24"/>
        </w:rPr>
        <w:t xml:space="preserve"> combined with population breakdowns </w:t>
      </w:r>
      <w:r w:rsidR="00476DD9">
        <w:rPr>
          <w:rFonts w:cs="Arial"/>
          <w:szCs w:val="24"/>
        </w:rPr>
        <w:t>by</w:t>
      </w:r>
      <w:r>
        <w:rPr>
          <w:rFonts w:cs="Arial"/>
          <w:szCs w:val="24"/>
        </w:rPr>
        <w:t xml:space="preserve"> livelihood zones </w:t>
      </w:r>
      <w:r w:rsidR="00476DD9">
        <w:rPr>
          <w:rFonts w:cs="Arial"/>
          <w:szCs w:val="24"/>
        </w:rPr>
        <w:t>and</w:t>
      </w:r>
      <w:r>
        <w:rPr>
          <w:rFonts w:cs="Arial"/>
          <w:szCs w:val="24"/>
        </w:rPr>
        <w:t xml:space="preserve"> administrative area. The tables </w:t>
      </w:r>
      <w:r w:rsidR="00476DD9">
        <w:rPr>
          <w:rFonts w:cs="Arial"/>
          <w:szCs w:val="24"/>
        </w:rPr>
        <w:t>below</w:t>
      </w:r>
      <w:r>
        <w:rPr>
          <w:rFonts w:cs="Arial"/>
          <w:szCs w:val="24"/>
        </w:rPr>
        <w:t xml:space="preserve"> </w:t>
      </w:r>
      <w:r w:rsidR="00476DD9">
        <w:rPr>
          <w:rFonts w:cs="Arial"/>
          <w:szCs w:val="24"/>
        </w:rPr>
        <w:t>presented this</w:t>
      </w:r>
      <w:r>
        <w:rPr>
          <w:rFonts w:cs="Arial"/>
          <w:szCs w:val="24"/>
        </w:rPr>
        <w:t xml:space="preserve"> </w:t>
      </w:r>
      <w:r w:rsidR="00476DD9">
        <w:rPr>
          <w:rFonts w:cs="Arial"/>
          <w:szCs w:val="24"/>
        </w:rPr>
        <w:t>in</w:t>
      </w:r>
      <w:r>
        <w:rPr>
          <w:rFonts w:cs="Arial"/>
          <w:szCs w:val="24"/>
        </w:rPr>
        <w:t xml:space="preserve"> cross-tabulated </w:t>
      </w:r>
      <w:r w:rsidR="00476DD9">
        <w:rPr>
          <w:rFonts w:cs="Arial"/>
          <w:szCs w:val="24"/>
        </w:rPr>
        <w:t>format</w:t>
      </w:r>
      <w:r>
        <w:rPr>
          <w:rFonts w:cs="Arial"/>
          <w:szCs w:val="24"/>
        </w:rPr>
        <w:t xml:space="preserve">: </w:t>
      </w:r>
      <w:r w:rsidR="00476DD9">
        <w:rPr>
          <w:rFonts w:cs="Arial"/>
          <w:szCs w:val="24"/>
        </w:rPr>
        <w:t>l</w:t>
      </w:r>
      <w:r>
        <w:rPr>
          <w:rFonts w:cs="Arial"/>
          <w:szCs w:val="24"/>
        </w:rPr>
        <w:t>ivelihood zones</w:t>
      </w:r>
      <w:r w:rsidR="00476DD9">
        <w:rPr>
          <w:rFonts w:cs="Arial"/>
          <w:szCs w:val="24"/>
        </w:rPr>
        <w:t>, cont</w:t>
      </w:r>
      <w:r w:rsidR="00426245">
        <w:rPr>
          <w:rFonts w:cs="Arial"/>
          <w:szCs w:val="24"/>
        </w:rPr>
        <w:t>aining population numbers affected and total defici</w:t>
      </w:r>
      <w:r w:rsidR="00476DD9">
        <w:rPr>
          <w:rFonts w:cs="Arial"/>
          <w:szCs w:val="24"/>
        </w:rPr>
        <w:t>ts,</w:t>
      </w:r>
      <w:r>
        <w:rPr>
          <w:rFonts w:cs="Arial"/>
          <w:szCs w:val="24"/>
        </w:rPr>
        <w:t xml:space="preserve"> are </w:t>
      </w:r>
      <w:r w:rsidR="00476DD9">
        <w:rPr>
          <w:rFonts w:cs="Arial"/>
          <w:szCs w:val="24"/>
        </w:rPr>
        <w:t xml:space="preserve">arranged </w:t>
      </w:r>
      <w:r>
        <w:rPr>
          <w:rFonts w:cs="Arial"/>
          <w:szCs w:val="24"/>
        </w:rPr>
        <w:t>in columns</w:t>
      </w:r>
      <w:r w:rsidR="00476DD9">
        <w:rPr>
          <w:rFonts w:cs="Arial"/>
          <w:szCs w:val="24"/>
        </w:rPr>
        <w:t>, while</w:t>
      </w:r>
      <w:r>
        <w:rPr>
          <w:rFonts w:cs="Arial"/>
          <w:szCs w:val="24"/>
        </w:rPr>
        <w:t xml:space="preserve"> </w:t>
      </w:r>
      <w:r w:rsidR="00426245">
        <w:rPr>
          <w:rFonts w:cs="Arial"/>
          <w:szCs w:val="24"/>
        </w:rPr>
        <w:t>regions</w:t>
      </w:r>
      <w:r>
        <w:rPr>
          <w:rFonts w:cs="Arial"/>
          <w:szCs w:val="24"/>
        </w:rPr>
        <w:t xml:space="preserve"> are </w:t>
      </w:r>
      <w:r w:rsidR="00476DD9">
        <w:rPr>
          <w:rFonts w:cs="Arial"/>
          <w:szCs w:val="24"/>
        </w:rPr>
        <w:t xml:space="preserve">arranged </w:t>
      </w:r>
      <w:r>
        <w:rPr>
          <w:rFonts w:cs="Arial"/>
          <w:szCs w:val="24"/>
        </w:rPr>
        <w:t xml:space="preserve">in rows. </w:t>
      </w:r>
      <w:r w:rsidR="00476DD9">
        <w:rPr>
          <w:rFonts w:cs="Arial"/>
          <w:szCs w:val="24"/>
        </w:rPr>
        <w:t>Data for an administrative area appear where it overlaps with a livelihood zone and it</w:t>
      </w:r>
      <w:r>
        <w:rPr>
          <w:rFonts w:cs="Arial"/>
          <w:szCs w:val="24"/>
        </w:rPr>
        <w:t xml:space="preserve"> is experiencing a deficit for at least one wealth group.</w:t>
      </w:r>
      <w:r w:rsidR="00426245">
        <w:rPr>
          <w:rFonts w:cs="Arial"/>
          <w:color w:val="00000A"/>
          <w:szCs w:val="24"/>
        </w:rPr>
        <w:t xml:space="preserve">  The results show that </w:t>
      </w:r>
      <w:r w:rsidR="00FC2C5E">
        <w:rPr>
          <w:rFonts w:cs="Arial"/>
          <w:color w:val="00000A"/>
          <w:szCs w:val="24"/>
        </w:rPr>
        <w:t xml:space="preserve">595,839 people in Namibia </w:t>
      </w:r>
      <w:r w:rsidR="00426245">
        <w:rPr>
          <w:rFonts w:cs="Arial"/>
          <w:color w:val="00000A"/>
          <w:szCs w:val="24"/>
        </w:rPr>
        <w:t>are below their survival thres</w:t>
      </w:r>
      <w:r w:rsidR="00FC2C5E">
        <w:rPr>
          <w:rFonts w:cs="Arial"/>
          <w:color w:val="00000A"/>
          <w:szCs w:val="24"/>
        </w:rPr>
        <w:t xml:space="preserve">hold and </w:t>
      </w:r>
      <w:r w:rsidR="00426245">
        <w:rPr>
          <w:rFonts w:cs="Arial"/>
          <w:color w:val="00000A"/>
          <w:szCs w:val="24"/>
        </w:rPr>
        <w:t xml:space="preserve">require both </w:t>
      </w:r>
      <w:r w:rsidR="00FC2C5E">
        <w:rPr>
          <w:rFonts w:cs="Arial"/>
          <w:color w:val="00000A"/>
          <w:szCs w:val="24"/>
        </w:rPr>
        <w:t xml:space="preserve">humanitarian and developmental </w:t>
      </w:r>
      <w:r w:rsidR="00426245">
        <w:rPr>
          <w:rFonts w:cs="Arial"/>
          <w:color w:val="00000A"/>
          <w:szCs w:val="24"/>
        </w:rPr>
        <w:t>intervention</w:t>
      </w:r>
      <w:r w:rsidR="00FC2C5E">
        <w:rPr>
          <w:rFonts w:cs="Arial"/>
          <w:color w:val="00000A"/>
          <w:szCs w:val="24"/>
        </w:rPr>
        <w:t xml:space="preserve">s in the consumption year </w:t>
      </w:r>
      <w:r w:rsidR="00426245">
        <w:rPr>
          <w:rFonts w:cs="Arial"/>
          <w:color w:val="00000A"/>
          <w:szCs w:val="24"/>
        </w:rPr>
        <w:t>2016/17.  The highest number of  the population with the deficit is in North Central Uplan</w:t>
      </w:r>
      <w:r w:rsidR="00FC2C5E">
        <w:rPr>
          <w:rFonts w:cs="Arial"/>
          <w:color w:val="00000A"/>
          <w:szCs w:val="24"/>
        </w:rPr>
        <w:t xml:space="preserve">d Income and Non-Farm </w:t>
      </w:r>
      <w:r w:rsidR="00426245">
        <w:rPr>
          <w:rFonts w:cs="Arial"/>
          <w:color w:val="00000A"/>
          <w:szCs w:val="24"/>
        </w:rPr>
        <w:t xml:space="preserve">Income livelihood zone (227,916), seconded by </w:t>
      </w:r>
      <w:r w:rsidR="00FC2C5E">
        <w:rPr>
          <w:rFonts w:cs="Arial"/>
          <w:color w:val="00000A"/>
          <w:szCs w:val="24"/>
        </w:rPr>
        <w:t xml:space="preserve"> Northern Border  Upland Cereals and Livestock  livelihood zone (148,632). The results also show that Caprivi Lowland Maize and Cattle livelihood zone has 56,203 people below the survival threshold based whereas Kunene Cattle and Small Stock livelihood zone has 25,827 people below the survival threshold based</w:t>
      </w:r>
      <w:r w:rsidR="0022446B">
        <w:rPr>
          <w:rFonts w:cs="Arial"/>
          <w:color w:val="00000A"/>
          <w:szCs w:val="24"/>
        </w:rPr>
        <w:t xml:space="preserve"> the </w:t>
      </w:r>
      <w:r w:rsidR="00FC2C5E">
        <w:rPr>
          <w:rFonts w:cs="Arial"/>
          <w:color w:val="00000A"/>
          <w:szCs w:val="24"/>
        </w:rPr>
        <w:t>outcome forecast assessment. The lowest population (</w:t>
      </w:r>
      <w:r w:rsidR="0022446B">
        <w:rPr>
          <w:rFonts w:cs="Arial"/>
          <w:color w:val="00000A"/>
          <w:szCs w:val="24"/>
        </w:rPr>
        <w:t xml:space="preserve">3095) is registered in </w:t>
      </w:r>
      <w:r w:rsidR="00FC2C5E">
        <w:rPr>
          <w:rFonts w:cs="Arial"/>
          <w:color w:val="00000A"/>
          <w:szCs w:val="24"/>
        </w:rPr>
        <w:t>Erongo-Kunene Small Stock and Natural Resources livelihood zone. The results show that  households  that are in livelihood zones which practice  both crop and livestock production have been  hit worst by the  drought and dry spells in Namibia.</w:t>
      </w:r>
    </w:p>
    <w:p w14:paraId="4DB85B20" w14:textId="77777777" w:rsidR="00AD7A6D" w:rsidRDefault="00F314A0">
      <w:r>
        <w:lastRenderedPageBreak/>
        <w:t xml:space="preserve">Populations and deficits below the </w:t>
      </w:r>
      <w:r w:rsidR="00002576">
        <w:t>survival and livelihood t</w:t>
      </w:r>
      <w:r>
        <w:t>hreshold</w:t>
      </w:r>
      <w:r w:rsidR="00002576">
        <w:t>s</w:t>
      </w:r>
      <w:r w:rsidR="004A0A7E">
        <w:t xml:space="preserve"> (Survival Deficits are in Metric tonnes of maize)</w:t>
      </w:r>
    </w:p>
    <w:tbl>
      <w:tblPr>
        <w:tblW w:w="12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640"/>
        <w:gridCol w:w="1640"/>
        <w:gridCol w:w="1640"/>
        <w:gridCol w:w="1640"/>
        <w:gridCol w:w="1640"/>
        <w:gridCol w:w="1640"/>
      </w:tblGrid>
      <w:tr w:rsidR="00FC2C5E" w:rsidRPr="00002576" w14:paraId="19582253" w14:textId="77777777" w:rsidTr="003F5340">
        <w:trPr>
          <w:trHeight w:val="1084"/>
        </w:trPr>
        <w:tc>
          <w:tcPr>
            <w:tcW w:w="2620" w:type="dxa"/>
            <w:vMerge w:val="restart"/>
            <w:shd w:val="clear" w:color="76933C" w:fill="76933C"/>
            <w:noWrap/>
            <w:vAlign w:val="bottom"/>
            <w:hideMark/>
          </w:tcPr>
          <w:p w14:paraId="348CB54A" w14:textId="77777777" w:rsidR="00FC2C5E" w:rsidRPr="00002576" w:rsidRDefault="00FC2C5E" w:rsidP="003F5340">
            <w:pPr>
              <w:spacing w:before="0" w:after="0" w:line="240" w:lineRule="auto"/>
              <w:jc w:val="left"/>
              <w:rPr>
                <w:rFonts w:ascii="Times New Roman" w:hAnsi="Times New Roman"/>
                <w:b/>
                <w:sz w:val="20"/>
                <w:szCs w:val="24"/>
                <w:lang w:val="en-GB" w:eastAsia="en-GB"/>
              </w:rPr>
            </w:pPr>
            <w:r w:rsidRPr="004A0A7E">
              <w:rPr>
                <w:rFonts w:ascii="Helvetica Neue" w:hAnsi="Helvetica Neue" w:cs="Arial"/>
                <w:b/>
                <w:szCs w:val="24"/>
                <w:lang w:val="en-GB" w:eastAsia="en-GB"/>
              </w:rPr>
              <w:t>Regions</w:t>
            </w:r>
          </w:p>
        </w:tc>
        <w:tc>
          <w:tcPr>
            <w:tcW w:w="3280" w:type="dxa"/>
            <w:gridSpan w:val="2"/>
            <w:shd w:val="clear" w:color="76933C" w:fill="76933C"/>
            <w:noWrap/>
            <w:vAlign w:val="bottom"/>
            <w:hideMark/>
          </w:tcPr>
          <w:p w14:paraId="1513A97C"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56101: Kunene cattle and small stock (NAKCS)</w:t>
            </w:r>
          </w:p>
          <w:p w14:paraId="2E59A61B"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c>
          <w:tcPr>
            <w:tcW w:w="3280" w:type="dxa"/>
            <w:gridSpan w:val="2"/>
            <w:shd w:val="clear" w:color="76933C" w:fill="76933C"/>
            <w:noWrap/>
            <w:vAlign w:val="bottom"/>
            <w:hideMark/>
          </w:tcPr>
          <w:p w14:paraId="40462C28"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56102: Omusati-Omaheke-Otjozondjupa cattle ranching (NACCR)</w:t>
            </w:r>
          </w:p>
          <w:p w14:paraId="5F18C5E8"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c>
          <w:tcPr>
            <w:tcW w:w="3280" w:type="dxa"/>
            <w:gridSpan w:val="2"/>
            <w:shd w:val="clear" w:color="76933C" w:fill="76933C"/>
            <w:noWrap/>
            <w:vAlign w:val="bottom"/>
            <w:hideMark/>
          </w:tcPr>
          <w:p w14:paraId="546D4B24"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56103: Erongo-Kunene small stock and natural resources (NACSN)</w:t>
            </w:r>
          </w:p>
          <w:p w14:paraId="7FE89990"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w:t>
            </w:r>
          </w:p>
        </w:tc>
      </w:tr>
      <w:tr w:rsidR="00FC2C5E" w:rsidRPr="00002576" w14:paraId="54A1C0C5" w14:textId="77777777" w:rsidTr="003F5340">
        <w:trPr>
          <w:trHeight w:val="900"/>
        </w:trPr>
        <w:tc>
          <w:tcPr>
            <w:tcW w:w="2620" w:type="dxa"/>
            <w:vMerge/>
            <w:shd w:val="clear" w:color="76933C" w:fill="76933C"/>
            <w:vAlign w:val="bottom"/>
            <w:hideMark/>
          </w:tcPr>
          <w:p w14:paraId="65298B1D"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1640" w:type="dxa"/>
            <w:shd w:val="clear" w:color="76933C" w:fill="76933C"/>
            <w:vAlign w:val="bottom"/>
            <w:hideMark/>
          </w:tcPr>
          <w:p w14:paraId="05CAC3E3"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4EC9819A"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37DDC3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2E77148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95C8A37"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5E2F38C5"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r>
      <w:tr w:rsidR="00FC2C5E" w:rsidRPr="00002576" w14:paraId="5B03118F" w14:textId="77777777" w:rsidTr="003F5340">
        <w:trPr>
          <w:trHeight w:val="300"/>
        </w:trPr>
        <w:tc>
          <w:tcPr>
            <w:tcW w:w="2620" w:type="dxa"/>
            <w:shd w:val="clear" w:color="C4D79B" w:fill="C4D79B"/>
            <w:noWrap/>
            <w:vAlign w:val="bottom"/>
            <w:hideMark/>
          </w:tcPr>
          <w:p w14:paraId="5C6D324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Caprivi</w:t>
            </w:r>
          </w:p>
        </w:tc>
        <w:tc>
          <w:tcPr>
            <w:tcW w:w="1640" w:type="dxa"/>
            <w:shd w:val="clear" w:color="C4D79B" w:fill="C4D79B"/>
            <w:noWrap/>
            <w:vAlign w:val="bottom"/>
            <w:hideMark/>
          </w:tcPr>
          <w:p w14:paraId="642F09D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A39F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6AF0BB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461CB9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CC44B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574C053"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D442E52" w14:textId="77777777" w:rsidTr="003F5340">
        <w:trPr>
          <w:trHeight w:val="300"/>
        </w:trPr>
        <w:tc>
          <w:tcPr>
            <w:tcW w:w="2620" w:type="dxa"/>
            <w:shd w:val="clear" w:color="C4D79B" w:fill="C4D79B"/>
            <w:noWrap/>
            <w:vAlign w:val="bottom"/>
            <w:hideMark/>
          </w:tcPr>
          <w:p w14:paraId="1FC579E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Erongo</w:t>
            </w:r>
          </w:p>
        </w:tc>
        <w:tc>
          <w:tcPr>
            <w:tcW w:w="1640" w:type="dxa"/>
            <w:shd w:val="clear" w:color="C4D79B" w:fill="C4D79B"/>
            <w:noWrap/>
            <w:vAlign w:val="bottom"/>
            <w:hideMark/>
          </w:tcPr>
          <w:p w14:paraId="75E1B24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429</w:t>
            </w:r>
          </w:p>
        </w:tc>
        <w:tc>
          <w:tcPr>
            <w:tcW w:w="1640" w:type="dxa"/>
            <w:shd w:val="clear" w:color="C4D79B" w:fill="C4D79B"/>
            <w:noWrap/>
            <w:vAlign w:val="bottom"/>
            <w:hideMark/>
          </w:tcPr>
          <w:p w14:paraId="6E80820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0.0803</w:t>
            </w:r>
          </w:p>
        </w:tc>
        <w:tc>
          <w:tcPr>
            <w:tcW w:w="1640" w:type="dxa"/>
            <w:shd w:val="clear" w:color="C4D79B" w:fill="C4D79B"/>
            <w:noWrap/>
            <w:vAlign w:val="bottom"/>
            <w:hideMark/>
          </w:tcPr>
          <w:p w14:paraId="5309A16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38202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DAC7B6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2101</w:t>
            </w:r>
          </w:p>
        </w:tc>
        <w:tc>
          <w:tcPr>
            <w:tcW w:w="1640" w:type="dxa"/>
            <w:shd w:val="clear" w:color="C4D79B" w:fill="C4D79B"/>
            <w:noWrap/>
            <w:vAlign w:val="bottom"/>
            <w:hideMark/>
          </w:tcPr>
          <w:p w14:paraId="7D07549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0.2232</w:t>
            </w:r>
          </w:p>
        </w:tc>
      </w:tr>
      <w:tr w:rsidR="00FC2C5E" w:rsidRPr="00002576" w14:paraId="142FE033" w14:textId="77777777" w:rsidTr="003F5340">
        <w:trPr>
          <w:trHeight w:val="300"/>
        </w:trPr>
        <w:tc>
          <w:tcPr>
            <w:tcW w:w="2620" w:type="dxa"/>
            <w:shd w:val="clear" w:color="C4D79B" w:fill="C4D79B"/>
            <w:noWrap/>
            <w:vAlign w:val="bottom"/>
            <w:hideMark/>
          </w:tcPr>
          <w:p w14:paraId="5BB1CC2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Hardap</w:t>
            </w:r>
          </w:p>
        </w:tc>
        <w:tc>
          <w:tcPr>
            <w:tcW w:w="1640" w:type="dxa"/>
            <w:shd w:val="clear" w:color="C4D79B" w:fill="C4D79B"/>
            <w:noWrap/>
            <w:vAlign w:val="bottom"/>
            <w:hideMark/>
          </w:tcPr>
          <w:p w14:paraId="4EF15E7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CC0D4F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CB6DF4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E9F53B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15B9FE5"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311FD5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34D2996A" w14:textId="77777777" w:rsidTr="003F5340">
        <w:trPr>
          <w:trHeight w:val="300"/>
        </w:trPr>
        <w:tc>
          <w:tcPr>
            <w:tcW w:w="2620" w:type="dxa"/>
            <w:shd w:val="clear" w:color="C4D79B" w:fill="C4D79B"/>
            <w:noWrap/>
            <w:vAlign w:val="bottom"/>
            <w:hideMark/>
          </w:tcPr>
          <w:p w14:paraId="0BB8BB0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Karas</w:t>
            </w:r>
          </w:p>
        </w:tc>
        <w:tc>
          <w:tcPr>
            <w:tcW w:w="1640" w:type="dxa"/>
            <w:shd w:val="clear" w:color="C4D79B" w:fill="C4D79B"/>
            <w:noWrap/>
            <w:vAlign w:val="bottom"/>
            <w:hideMark/>
          </w:tcPr>
          <w:p w14:paraId="48EACAD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2754E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94923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5EC954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0277E31"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20D68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1C108A3" w14:textId="77777777" w:rsidTr="003F5340">
        <w:trPr>
          <w:trHeight w:val="300"/>
        </w:trPr>
        <w:tc>
          <w:tcPr>
            <w:tcW w:w="2620" w:type="dxa"/>
            <w:shd w:val="clear" w:color="C4D79B" w:fill="C4D79B"/>
            <w:noWrap/>
            <w:vAlign w:val="bottom"/>
            <w:hideMark/>
          </w:tcPr>
          <w:p w14:paraId="0E544B58"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Kavango</w:t>
            </w:r>
          </w:p>
        </w:tc>
        <w:tc>
          <w:tcPr>
            <w:tcW w:w="1640" w:type="dxa"/>
            <w:shd w:val="clear" w:color="C4D79B" w:fill="C4D79B"/>
            <w:noWrap/>
            <w:vAlign w:val="bottom"/>
            <w:hideMark/>
          </w:tcPr>
          <w:p w14:paraId="52DB155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39CFA7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5F946C"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2305</w:t>
            </w:r>
          </w:p>
        </w:tc>
        <w:tc>
          <w:tcPr>
            <w:tcW w:w="1640" w:type="dxa"/>
            <w:shd w:val="clear" w:color="C4D79B" w:fill="C4D79B"/>
            <w:noWrap/>
            <w:vAlign w:val="bottom"/>
            <w:hideMark/>
          </w:tcPr>
          <w:p w14:paraId="63CDDC8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0.2866</w:t>
            </w:r>
          </w:p>
        </w:tc>
        <w:tc>
          <w:tcPr>
            <w:tcW w:w="1640" w:type="dxa"/>
            <w:shd w:val="clear" w:color="C4D79B" w:fill="C4D79B"/>
            <w:noWrap/>
            <w:vAlign w:val="bottom"/>
            <w:hideMark/>
          </w:tcPr>
          <w:p w14:paraId="6B91490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FAAAD2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3C770C1" w14:textId="77777777" w:rsidTr="003F5340">
        <w:trPr>
          <w:trHeight w:val="300"/>
        </w:trPr>
        <w:tc>
          <w:tcPr>
            <w:tcW w:w="2620" w:type="dxa"/>
            <w:shd w:val="clear" w:color="C4D79B" w:fill="C4D79B"/>
            <w:noWrap/>
            <w:vAlign w:val="bottom"/>
            <w:hideMark/>
          </w:tcPr>
          <w:p w14:paraId="3574FE6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Khomas</w:t>
            </w:r>
          </w:p>
        </w:tc>
        <w:tc>
          <w:tcPr>
            <w:tcW w:w="1640" w:type="dxa"/>
            <w:shd w:val="clear" w:color="C4D79B" w:fill="C4D79B"/>
            <w:noWrap/>
            <w:vAlign w:val="bottom"/>
            <w:hideMark/>
          </w:tcPr>
          <w:p w14:paraId="645171B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38361D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24CC3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55EC5C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7AB2EB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D2AF36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6E7A9" w14:textId="77777777" w:rsidTr="003F5340">
        <w:trPr>
          <w:trHeight w:val="300"/>
        </w:trPr>
        <w:tc>
          <w:tcPr>
            <w:tcW w:w="2620" w:type="dxa"/>
            <w:shd w:val="clear" w:color="C4D79B" w:fill="C4D79B"/>
            <w:noWrap/>
            <w:vAlign w:val="bottom"/>
            <w:hideMark/>
          </w:tcPr>
          <w:p w14:paraId="753D95D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Kunene</w:t>
            </w:r>
          </w:p>
        </w:tc>
        <w:tc>
          <w:tcPr>
            <w:tcW w:w="1640" w:type="dxa"/>
            <w:shd w:val="clear" w:color="C4D79B" w:fill="C4D79B"/>
            <w:noWrap/>
            <w:vAlign w:val="bottom"/>
            <w:hideMark/>
          </w:tcPr>
          <w:p w14:paraId="56AB6C3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25398</w:t>
            </w:r>
          </w:p>
        </w:tc>
        <w:tc>
          <w:tcPr>
            <w:tcW w:w="1640" w:type="dxa"/>
            <w:shd w:val="clear" w:color="C4D79B" w:fill="C4D79B"/>
            <w:noWrap/>
            <w:vAlign w:val="bottom"/>
            <w:hideMark/>
          </w:tcPr>
          <w:p w14:paraId="096382E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4.7488</w:t>
            </w:r>
          </w:p>
        </w:tc>
        <w:tc>
          <w:tcPr>
            <w:tcW w:w="1640" w:type="dxa"/>
            <w:shd w:val="clear" w:color="C4D79B" w:fill="C4D79B"/>
            <w:noWrap/>
            <w:vAlign w:val="bottom"/>
            <w:hideMark/>
          </w:tcPr>
          <w:p w14:paraId="49A09FB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21D2A1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3E4AE0B"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994</w:t>
            </w:r>
          </w:p>
        </w:tc>
        <w:tc>
          <w:tcPr>
            <w:tcW w:w="1640" w:type="dxa"/>
            <w:shd w:val="clear" w:color="C4D79B" w:fill="C4D79B"/>
            <w:noWrap/>
            <w:vAlign w:val="bottom"/>
            <w:hideMark/>
          </w:tcPr>
          <w:p w14:paraId="16F58EE0"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0.1055</w:t>
            </w:r>
          </w:p>
        </w:tc>
      </w:tr>
      <w:tr w:rsidR="00FC2C5E" w:rsidRPr="00002576" w14:paraId="407D686B" w14:textId="77777777" w:rsidTr="003F5340">
        <w:trPr>
          <w:trHeight w:val="300"/>
        </w:trPr>
        <w:tc>
          <w:tcPr>
            <w:tcW w:w="2620" w:type="dxa"/>
            <w:shd w:val="clear" w:color="C4D79B" w:fill="C4D79B"/>
            <w:noWrap/>
            <w:vAlign w:val="bottom"/>
            <w:hideMark/>
          </w:tcPr>
          <w:p w14:paraId="1DA238C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Ohangwena</w:t>
            </w:r>
          </w:p>
        </w:tc>
        <w:tc>
          <w:tcPr>
            <w:tcW w:w="1640" w:type="dxa"/>
            <w:shd w:val="clear" w:color="C4D79B" w:fill="C4D79B"/>
            <w:noWrap/>
            <w:vAlign w:val="bottom"/>
            <w:hideMark/>
          </w:tcPr>
          <w:p w14:paraId="73680F5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A21648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1A8CD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B9A39C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6A72BC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647831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BDDDB69" w14:textId="77777777" w:rsidTr="003F5340">
        <w:trPr>
          <w:trHeight w:val="300"/>
        </w:trPr>
        <w:tc>
          <w:tcPr>
            <w:tcW w:w="2620" w:type="dxa"/>
            <w:shd w:val="clear" w:color="C4D79B" w:fill="C4D79B"/>
            <w:noWrap/>
            <w:vAlign w:val="bottom"/>
            <w:hideMark/>
          </w:tcPr>
          <w:p w14:paraId="261BA0E5"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Omaheke</w:t>
            </w:r>
          </w:p>
        </w:tc>
        <w:tc>
          <w:tcPr>
            <w:tcW w:w="1640" w:type="dxa"/>
            <w:shd w:val="clear" w:color="C4D79B" w:fill="C4D79B"/>
            <w:noWrap/>
            <w:vAlign w:val="bottom"/>
            <w:hideMark/>
          </w:tcPr>
          <w:p w14:paraId="0CF84AB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C57C41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E0AB69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10487</w:t>
            </w:r>
          </w:p>
        </w:tc>
        <w:tc>
          <w:tcPr>
            <w:tcW w:w="1640" w:type="dxa"/>
            <w:shd w:val="clear" w:color="C4D79B" w:fill="C4D79B"/>
            <w:noWrap/>
            <w:vAlign w:val="bottom"/>
            <w:hideMark/>
          </w:tcPr>
          <w:p w14:paraId="3C0BB1F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1.2992</w:t>
            </w:r>
          </w:p>
        </w:tc>
        <w:tc>
          <w:tcPr>
            <w:tcW w:w="1640" w:type="dxa"/>
            <w:shd w:val="clear" w:color="C4D79B" w:fill="C4D79B"/>
            <w:noWrap/>
            <w:vAlign w:val="bottom"/>
            <w:hideMark/>
          </w:tcPr>
          <w:p w14:paraId="27B66AC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1C2A3FC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7624700" w14:textId="77777777" w:rsidTr="003F5340">
        <w:trPr>
          <w:trHeight w:val="300"/>
        </w:trPr>
        <w:tc>
          <w:tcPr>
            <w:tcW w:w="2620" w:type="dxa"/>
            <w:shd w:val="clear" w:color="C4D79B" w:fill="C4D79B"/>
            <w:noWrap/>
            <w:vAlign w:val="bottom"/>
            <w:hideMark/>
          </w:tcPr>
          <w:p w14:paraId="2937195F"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Omusati</w:t>
            </w:r>
          </w:p>
        </w:tc>
        <w:tc>
          <w:tcPr>
            <w:tcW w:w="1640" w:type="dxa"/>
            <w:shd w:val="clear" w:color="C4D79B" w:fill="C4D79B"/>
            <w:noWrap/>
            <w:vAlign w:val="bottom"/>
            <w:hideMark/>
          </w:tcPr>
          <w:p w14:paraId="41D51D4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7D085AF"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5A5451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4774</w:t>
            </w:r>
          </w:p>
        </w:tc>
        <w:tc>
          <w:tcPr>
            <w:tcW w:w="1640" w:type="dxa"/>
            <w:shd w:val="clear" w:color="C4D79B" w:fill="C4D79B"/>
            <w:noWrap/>
            <w:vAlign w:val="bottom"/>
            <w:hideMark/>
          </w:tcPr>
          <w:p w14:paraId="30587E3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0.5664</w:t>
            </w:r>
          </w:p>
        </w:tc>
        <w:tc>
          <w:tcPr>
            <w:tcW w:w="1640" w:type="dxa"/>
            <w:shd w:val="clear" w:color="C4D79B" w:fill="C4D79B"/>
            <w:noWrap/>
            <w:vAlign w:val="bottom"/>
            <w:hideMark/>
          </w:tcPr>
          <w:p w14:paraId="4DEFBFC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019E0CEB"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00A629C6" w14:textId="77777777" w:rsidTr="003F5340">
        <w:trPr>
          <w:trHeight w:val="300"/>
        </w:trPr>
        <w:tc>
          <w:tcPr>
            <w:tcW w:w="2620" w:type="dxa"/>
            <w:shd w:val="clear" w:color="C4D79B" w:fill="C4D79B"/>
            <w:noWrap/>
            <w:vAlign w:val="bottom"/>
            <w:hideMark/>
          </w:tcPr>
          <w:p w14:paraId="004A844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Oshana</w:t>
            </w:r>
          </w:p>
        </w:tc>
        <w:tc>
          <w:tcPr>
            <w:tcW w:w="1640" w:type="dxa"/>
            <w:shd w:val="clear" w:color="C4D79B" w:fill="C4D79B"/>
            <w:noWrap/>
            <w:vAlign w:val="bottom"/>
            <w:hideMark/>
          </w:tcPr>
          <w:p w14:paraId="45C0418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F026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E2BB02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D11FC3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05DCB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9F03ECE"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523A1E62" w14:textId="77777777" w:rsidTr="003F5340">
        <w:trPr>
          <w:trHeight w:val="300"/>
        </w:trPr>
        <w:tc>
          <w:tcPr>
            <w:tcW w:w="2620" w:type="dxa"/>
            <w:shd w:val="clear" w:color="C4D79B" w:fill="C4D79B"/>
            <w:noWrap/>
            <w:vAlign w:val="bottom"/>
            <w:hideMark/>
          </w:tcPr>
          <w:p w14:paraId="019D489B"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Oshikoto</w:t>
            </w:r>
          </w:p>
        </w:tc>
        <w:tc>
          <w:tcPr>
            <w:tcW w:w="1640" w:type="dxa"/>
            <w:shd w:val="clear" w:color="C4D79B" w:fill="C4D79B"/>
            <w:noWrap/>
            <w:vAlign w:val="bottom"/>
            <w:hideMark/>
          </w:tcPr>
          <w:p w14:paraId="09F7143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66CF3FE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7D3822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1005</w:t>
            </w:r>
          </w:p>
        </w:tc>
        <w:tc>
          <w:tcPr>
            <w:tcW w:w="1640" w:type="dxa"/>
            <w:shd w:val="clear" w:color="C4D79B" w:fill="C4D79B"/>
            <w:noWrap/>
            <w:vAlign w:val="bottom"/>
            <w:hideMark/>
          </w:tcPr>
          <w:p w14:paraId="48347E2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0.1206</w:t>
            </w:r>
          </w:p>
        </w:tc>
        <w:tc>
          <w:tcPr>
            <w:tcW w:w="1640" w:type="dxa"/>
            <w:shd w:val="clear" w:color="C4D79B" w:fill="C4D79B"/>
            <w:noWrap/>
            <w:vAlign w:val="bottom"/>
            <w:hideMark/>
          </w:tcPr>
          <w:p w14:paraId="20D8D7F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9E2F0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676CA87" w14:textId="77777777" w:rsidTr="003F5340">
        <w:trPr>
          <w:trHeight w:val="300"/>
        </w:trPr>
        <w:tc>
          <w:tcPr>
            <w:tcW w:w="2620" w:type="dxa"/>
            <w:shd w:val="clear" w:color="C4D79B" w:fill="C4D79B"/>
            <w:noWrap/>
            <w:vAlign w:val="bottom"/>
            <w:hideMark/>
          </w:tcPr>
          <w:p w14:paraId="1AAC776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Otjozondjupa</w:t>
            </w:r>
          </w:p>
        </w:tc>
        <w:tc>
          <w:tcPr>
            <w:tcW w:w="1640" w:type="dxa"/>
            <w:shd w:val="clear" w:color="C4D79B" w:fill="C4D79B"/>
            <w:noWrap/>
            <w:vAlign w:val="bottom"/>
            <w:hideMark/>
          </w:tcPr>
          <w:p w14:paraId="656CC60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8F5520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57E64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13259</w:t>
            </w:r>
          </w:p>
        </w:tc>
        <w:tc>
          <w:tcPr>
            <w:tcW w:w="1640" w:type="dxa"/>
            <w:shd w:val="clear" w:color="C4D79B" w:fill="C4D79B"/>
            <w:noWrap/>
            <w:vAlign w:val="bottom"/>
            <w:hideMark/>
          </w:tcPr>
          <w:p w14:paraId="452AEE1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1.6063</w:t>
            </w:r>
          </w:p>
        </w:tc>
        <w:tc>
          <w:tcPr>
            <w:tcW w:w="1640" w:type="dxa"/>
            <w:shd w:val="clear" w:color="C4D79B" w:fill="C4D79B"/>
            <w:noWrap/>
            <w:vAlign w:val="bottom"/>
            <w:hideMark/>
          </w:tcPr>
          <w:p w14:paraId="1AFBD0B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49824A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FABEB" w14:textId="77777777" w:rsidTr="003F5340">
        <w:trPr>
          <w:trHeight w:val="300"/>
        </w:trPr>
        <w:tc>
          <w:tcPr>
            <w:tcW w:w="2620" w:type="dxa"/>
            <w:shd w:val="clear" w:color="auto" w:fill="auto"/>
            <w:noWrap/>
            <w:vAlign w:val="bottom"/>
            <w:hideMark/>
          </w:tcPr>
          <w:p w14:paraId="36445910" w14:textId="77777777" w:rsidR="00FC2C5E" w:rsidRPr="00002576" w:rsidRDefault="00FC2C5E" w:rsidP="003F5340">
            <w:pPr>
              <w:suppressAutoHyphens w:val="0"/>
              <w:spacing w:before="0" w:after="0" w:line="240" w:lineRule="auto"/>
              <w:jc w:val="left"/>
              <w:rPr>
                <w:rFonts w:ascii="Helvetica Neue" w:hAnsi="Helvetica Neue" w:cs="Arial"/>
                <w:b/>
                <w:bCs/>
                <w:szCs w:val="24"/>
                <w:lang w:val="en-GB" w:eastAsia="en-GB"/>
              </w:rPr>
            </w:pPr>
            <w:r w:rsidRPr="00002576">
              <w:rPr>
                <w:rFonts w:ascii="Helvetica Neue" w:hAnsi="Helvetica Neue" w:cs="Arial"/>
                <w:b/>
                <w:bCs/>
                <w:szCs w:val="24"/>
                <w:lang w:val="en-GB" w:eastAsia="en-GB"/>
              </w:rPr>
              <w:t>Grand Total</w:t>
            </w:r>
          </w:p>
        </w:tc>
        <w:tc>
          <w:tcPr>
            <w:tcW w:w="1640" w:type="dxa"/>
            <w:shd w:val="clear" w:color="auto" w:fill="auto"/>
            <w:noWrap/>
            <w:vAlign w:val="bottom"/>
            <w:hideMark/>
          </w:tcPr>
          <w:p w14:paraId="7719813E"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25827</w:t>
            </w:r>
          </w:p>
        </w:tc>
        <w:tc>
          <w:tcPr>
            <w:tcW w:w="1640" w:type="dxa"/>
            <w:shd w:val="clear" w:color="auto" w:fill="auto"/>
            <w:noWrap/>
            <w:vAlign w:val="bottom"/>
            <w:hideMark/>
          </w:tcPr>
          <w:p w14:paraId="28801DD6"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4.8291</w:t>
            </w:r>
          </w:p>
        </w:tc>
        <w:tc>
          <w:tcPr>
            <w:tcW w:w="1640" w:type="dxa"/>
            <w:shd w:val="clear" w:color="auto" w:fill="auto"/>
            <w:noWrap/>
            <w:vAlign w:val="bottom"/>
            <w:hideMark/>
          </w:tcPr>
          <w:p w14:paraId="56056D63"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31830</w:t>
            </w:r>
          </w:p>
        </w:tc>
        <w:tc>
          <w:tcPr>
            <w:tcW w:w="1640" w:type="dxa"/>
            <w:shd w:val="clear" w:color="auto" w:fill="auto"/>
            <w:noWrap/>
            <w:vAlign w:val="bottom"/>
            <w:hideMark/>
          </w:tcPr>
          <w:p w14:paraId="29425638"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3.8791</w:t>
            </w:r>
          </w:p>
        </w:tc>
        <w:tc>
          <w:tcPr>
            <w:tcW w:w="1640" w:type="dxa"/>
            <w:shd w:val="clear" w:color="auto" w:fill="auto"/>
            <w:noWrap/>
            <w:vAlign w:val="bottom"/>
            <w:hideMark/>
          </w:tcPr>
          <w:p w14:paraId="70F2615B"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3095</w:t>
            </w:r>
          </w:p>
        </w:tc>
        <w:tc>
          <w:tcPr>
            <w:tcW w:w="1640" w:type="dxa"/>
            <w:shd w:val="clear" w:color="auto" w:fill="auto"/>
            <w:noWrap/>
            <w:vAlign w:val="bottom"/>
            <w:hideMark/>
          </w:tcPr>
          <w:p w14:paraId="1D8DD70C"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0.3287</w:t>
            </w:r>
          </w:p>
        </w:tc>
      </w:tr>
    </w:tbl>
    <w:p w14:paraId="6DF337ED" w14:textId="77777777" w:rsidR="00FC2C5E" w:rsidRDefault="00FC2C5E"/>
    <w:p w14:paraId="26B56BF8" w14:textId="77777777" w:rsidR="00FC2C5E" w:rsidRDefault="00FC2C5E"/>
    <w:p w14:paraId="18FBE017" w14:textId="77777777" w:rsidR="00FC2C5E" w:rsidRDefault="00FC2C5E"/>
    <w:tbl>
      <w:tblPr>
        <w:tblW w:w="15735"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6"/>
        <w:gridCol w:w="813"/>
        <w:gridCol w:w="992"/>
        <w:gridCol w:w="1186"/>
        <w:gridCol w:w="988"/>
        <w:gridCol w:w="987"/>
        <w:gridCol w:w="987"/>
        <w:gridCol w:w="987"/>
        <w:gridCol w:w="987"/>
        <w:gridCol w:w="987"/>
        <w:gridCol w:w="1254"/>
        <w:gridCol w:w="851"/>
        <w:gridCol w:w="1134"/>
        <w:gridCol w:w="992"/>
        <w:gridCol w:w="1134"/>
      </w:tblGrid>
      <w:tr w:rsidR="004A0A7E" w:rsidRPr="004A0A7E" w14:paraId="45A78A03" w14:textId="77777777" w:rsidTr="00426245">
        <w:trPr>
          <w:trHeight w:val="1205"/>
        </w:trPr>
        <w:tc>
          <w:tcPr>
            <w:tcW w:w="1456" w:type="dxa"/>
            <w:vMerge w:val="restart"/>
            <w:shd w:val="clear" w:color="76933C" w:fill="76933C"/>
            <w:noWrap/>
            <w:vAlign w:val="bottom"/>
            <w:hideMark/>
          </w:tcPr>
          <w:p w14:paraId="11D0816A" w14:textId="77777777" w:rsidR="004A0A7E" w:rsidRPr="004A0A7E" w:rsidRDefault="004A0A7E" w:rsidP="004A0A7E">
            <w:pPr>
              <w:spacing w:before="0" w:after="0" w:line="240" w:lineRule="auto"/>
              <w:jc w:val="left"/>
              <w:rPr>
                <w:rFonts w:ascii="Helvetica Neue" w:hAnsi="Helvetica Neue" w:cs="Arial"/>
                <w:szCs w:val="24"/>
                <w:lang w:val="en-GB" w:eastAsia="en-GB"/>
              </w:rPr>
            </w:pPr>
            <w:r>
              <w:rPr>
                <w:rFonts w:ascii="Helvetica Neue" w:hAnsi="Helvetica Neue" w:cs="Arial"/>
                <w:szCs w:val="24"/>
                <w:lang w:val="en-GB" w:eastAsia="en-GB"/>
              </w:rPr>
              <w:lastRenderedPageBreak/>
              <w:t>Regions</w:t>
            </w:r>
          </w:p>
        </w:tc>
        <w:tc>
          <w:tcPr>
            <w:tcW w:w="1805" w:type="dxa"/>
            <w:gridSpan w:val="2"/>
            <w:shd w:val="clear" w:color="76933C" w:fill="76933C"/>
            <w:noWrap/>
            <w:vAlign w:val="bottom"/>
            <w:hideMark/>
          </w:tcPr>
          <w:p w14:paraId="070175A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56105: Southern communal small stock (NACSS)</w:t>
            </w:r>
          </w:p>
          <w:p w14:paraId="5E0C7A9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174" w:type="dxa"/>
            <w:gridSpan w:val="2"/>
            <w:shd w:val="clear" w:color="76933C" w:fill="76933C"/>
            <w:noWrap/>
            <w:vAlign w:val="bottom"/>
            <w:hideMark/>
          </w:tcPr>
          <w:p w14:paraId="1FC6C4CD"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56182: Central freehold cattle ranching (NAFCR)</w:t>
            </w:r>
          </w:p>
          <w:p w14:paraId="2778A1D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59E4DBB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56184: Southern freehold small stock (NAFSS)</w:t>
            </w:r>
          </w:p>
          <w:p w14:paraId="3BCDE0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74" w:type="dxa"/>
            <w:gridSpan w:val="2"/>
            <w:shd w:val="clear" w:color="76933C" w:fill="76933C"/>
            <w:noWrap/>
            <w:vAlign w:val="bottom"/>
            <w:hideMark/>
          </w:tcPr>
          <w:p w14:paraId="643B086A"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56201: Northern border upland cereals and livestock (NAUCL)</w:t>
            </w:r>
          </w:p>
          <w:p w14:paraId="47BEB14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2241" w:type="dxa"/>
            <w:gridSpan w:val="2"/>
            <w:shd w:val="clear" w:color="76933C" w:fill="76933C"/>
            <w:noWrap/>
            <w:vAlign w:val="bottom"/>
            <w:hideMark/>
          </w:tcPr>
          <w:p w14:paraId="79A505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56202: North-central upland cereals and non-farm income (NAUCI)</w:t>
            </w:r>
          </w:p>
          <w:p w14:paraId="4AD5DAD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1985" w:type="dxa"/>
            <w:gridSpan w:val="2"/>
            <w:shd w:val="clear" w:color="76933C" w:fill="76933C"/>
            <w:noWrap/>
            <w:vAlign w:val="bottom"/>
            <w:hideMark/>
          </w:tcPr>
          <w:p w14:paraId="09392C9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56203: Caprivi lowland maize and cattle (NALMC)</w:t>
            </w:r>
          </w:p>
          <w:p w14:paraId="716F94E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 </w:t>
            </w:r>
          </w:p>
        </w:tc>
        <w:tc>
          <w:tcPr>
            <w:tcW w:w="992" w:type="dxa"/>
            <w:shd w:val="clear" w:color="76933C" w:fill="76933C"/>
            <w:vAlign w:val="bottom"/>
            <w:hideMark/>
          </w:tcPr>
          <w:p w14:paraId="60B181F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Pop with Survival Deficit</w:t>
            </w:r>
          </w:p>
        </w:tc>
        <w:tc>
          <w:tcPr>
            <w:tcW w:w="1134" w:type="dxa"/>
            <w:shd w:val="clear" w:color="76933C" w:fill="76933C"/>
            <w:vAlign w:val="bottom"/>
            <w:hideMark/>
          </w:tcPr>
          <w:p w14:paraId="14D4E0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Survival Def Total</w:t>
            </w:r>
          </w:p>
        </w:tc>
      </w:tr>
      <w:tr w:rsidR="00426245" w:rsidRPr="004A0A7E" w14:paraId="3814CF50" w14:textId="77777777" w:rsidTr="00426245">
        <w:trPr>
          <w:trHeight w:val="900"/>
        </w:trPr>
        <w:tc>
          <w:tcPr>
            <w:tcW w:w="1456" w:type="dxa"/>
            <w:vMerge/>
            <w:shd w:val="clear" w:color="76933C" w:fill="76933C"/>
            <w:vAlign w:val="bottom"/>
            <w:hideMark/>
          </w:tcPr>
          <w:p w14:paraId="4766732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
        </w:tc>
        <w:tc>
          <w:tcPr>
            <w:tcW w:w="813" w:type="dxa"/>
            <w:shd w:val="clear" w:color="76933C" w:fill="76933C"/>
            <w:vAlign w:val="bottom"/>
            <w:hideMark/>
          </w:tcPr>
          <w:p w14:paraId="405B6AE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vAlign w:val="bottom"/>
            <w:hideMark/>
          </w:tcPr>
          <w:p w14:paraId="0E2085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r>
              <w:rPr>
                <w:rFonts w:ascii="Helvetica Neue" w:hAnsi="Helvetica Neue" w:cs="Arial"/>
                <w:szCs w:val="24"/>
                <w:lang w:val="en-GB" w:eastAsia="en-GB"/>
              </w:rPr>
              <w:t xml:space="preserve"> </w:t>
            </w:r>
          </w:p>
        </w:tc>
        <w:tc>
          <w:tcPr>
            <w:tcW w:w="1186" w:type="dxa"/>
            <w:shd w:val="clear" w:color="76933C" w:fill="76933C"/>
            <w:vAlign w:val="bottom"/>
            <w:hideMark/>
          </w:tcPr>
          <w:p w14:paraId="10B2E19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8" w:type="dxa"/>
            <w:shd w:val="clear" w:color="76933C" w:fill="76933C"/>
            <w:vAlign w:val="bottom"/>
            <w:hideMark/>
          </w:tcPr>
          <w:p w14:paraId="3985BDA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ACA121A"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1525462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52008C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87" w:type="dxa"/>
            <w:shd w:val="clear" w:color="76933C" w:fill="76933C"/>
            <w:vAlign w:val="bottom"/>
            <w:hideMark/>
          </w:tcPr>
          <w:p w14:paraId="7A1F9CC7"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87" w:type="dxa"/>
            <w:shd w:val="clear" w:color="76933C" w:fill="76933C"/>
            <w:vAlign w:val="bottom"/>
            <w:hideMark/>
          </w:tcPr>
          <w:p w14:paraId="29CE8983"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254" w:type="dxa"/>
            <w:shd w:val="clear" w:color="76933C" w:fill="76933C"/>
            <w:vAlign w:val="bottom"/>
            <w:hideMark/>
          </w:tcPr>
          <w:p w14:paraId="737E2CF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851" w:type="dxa"/>
            <w:shd w:val="clear" w:color="76933C" w:fill="76933C"/>
            <w:vAlign w:val="bottom"/>
            <w:hideMark/>
          </w:tcPr>
          <w:p w14:paraId="4A8F2F4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134" w:type="dxa"/>
            <w:shd w:val="clear" w:color="76933C" w:fill="76933C"/>
            <w:vAlign w:val="bottom"/>
            <w:hideMark/>
          </w:tcPr>
          <w:p w14:paraId="7214CDD1"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2" w:type="dxa"/>
            <w:shd w:val="clear" w:color="76933C" w:fill="76933C"/>
            <w:vAlign w:val="bottom"/>
            <w:hideMark/>
          </w:tcPr>
          <w:p w14:paraId="2328B8C6"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p>
        </w:tc>
        <w:tc>
          <w:tcPr>
            <w:tcW w:w="1134" w:type="dxa"/>
            <w:shd w:val="clear" w:color="76933C" w:fill="76933C"/>
            <w:vAlign w:val="bottom"/>
            <w:hideMark/>
          </w:tcPr>
          <w:p w14:paraId="6C4542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r>
      <w:tr w:rsidR="004A0A7E" w:rsidRPr="004A0A7E" w14:paraId="638A34C8" w14:textId="77777777" w:rsidTr="00426245">
        <w:trPr>
          <w:trHeight w:val="300"/>
        </w:trPr>
        <w:tc>
          <w:tcPr>
            <w:tcW w:w="1456" w:type="dxa"/>
            <w:shd w:val="clear" w:color="C4D79B" w:fill="C4D79B"/>
            <w:noWrap/>
            <w:vAlign w:val="bottom"/>
            <w:hideMark/>
          </w:tcPr>
          <w:p w14:paraId="11620D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Caprivi</w:t>
            </w:r>
          </w:p>
        </w:tc>
        <w:tc>
          <w:tcPr>
            <w:tcW w:w="813" w:type="dxa"/>
            <w:shd w:val="clear" w:color="C4D79B" w:fill="C4D79B"/>
            <w:noWrap/>
            <w:vAlign w:val="bottom"/>
            <w:hideMark/>
          </w:tcPr>
          <w:p w14:paraId="79ACAE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0AAB8F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87EEE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59E596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57DC992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4EB715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766DA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20121</w:t>
            </w:r>
          </w:p>
        </w:tc>
        <w:tc>
          <w:tcPr>
            <w:tcW w:w="987" w:type="dxa"/>
            <w:shd w:val="clear" w:color="C4D79B" w:fill="C4D79B"/>
            <w:noWrap/>
            <w:vAlign w:val="bottom"/>
            <w:hideMark/>
          </w:tcPr>
          <w:p w14:paraId="5FCF174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5.3047</w:t>
            </w:r>
          </w:p>
        </w:tc>
        <w:tc>
          <w:tcPr>
            <w:tcW w:w="987" w:type="dxa"/>
            <w:shd w:val="clear" w:color="C4D79B" w:fill="C4D79B"/>
            <w:noWrap/>
            <w:vAlign w:val="bottom"/>
            <w:hideMark/>
          </w:tcPr>
          <w:p w14:paraId="26BCAC5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2F2CBC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259C8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16190</w:t>
            </w:r>
          </w:p>
        </w:tc>
        <w:tc>
          <w:tcPr>
            <w:tcW w:w="1134" w:type="dxa"/>
            <w:shd w:val="clear" w:color="C4D79B" w:fill="C4D79B"/>
            <w:noWrap/>
            <w:vAlign w:val="bottom"/>
            <w:hideMark/>
          </w:tcPr>
          <w:p w14:paraId="2974DE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5.2534</w:t>
            </w:r>
          </w:p>
        </w:tc>
        <w:tc>
          <w:tcPr>
            <w:tcW w:w="992" w:type="dxa"/>
            <w:shd w:val="clear" w:color="C4D79B" w:fill="C4D79B"/>
            <w:noWrap/>
            <w:vAlign w:val="bottom"/>
            <w:hideMark/>
          </w:tcPr>
          <w:p w14:paraId="039925E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36311</w:t>
            </w:r>
          </w:p>
        </w:tc>
        <w:tc>
          <w:tcPr>
            <w:tcW w:w="1134" w:type="dxa"/>
            <w:shd w:val="clear" w:color="C4D79B" w:fill="C4D79B"/>
            <w:noWrap/>
            <w:vAlign w:val="bottom"/>
            <w:hideMark/>
          </w:tcPr>
          <w:p w14:paraId="254F0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10.5581</w:t>
            </w:r>
          </w:p>
        </w:tc>
      </w:tr>
      <w:tr w:rsidR="004A0A7E" w:rsidRPr="004A0A7E" w14:paraId="68368DA0" w14:textId="77777777" w:rsidTr="00426245">
        <w:trPr>
          <w:trHeight w:val="300"/>
        </w:trPr>
        <w:tc>
          <w:tcPr>
            <w:tcW w:w="1456" w:type="dxa"/>
            <w:shd w:val="clear" w:color="C4D79B" w:fill="C4D79B"/>
            <w:noWrap/>
            <w:vAlign w:val="bottom"/>
            <w:hideMark/>
          </w:tcPr>
          <w:p w14:paraId="4817BB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Erongo</w:t>
            </w:r>
          </w:p>
        </w:tc>
        <w:tc>
          <w:tcPr>
            <w:tcW w:w="813" w:type="dxa"/>
            <w:shd w:val="clear" w:color="C4D79B" w:fill="C4D79B"/>
            <w:noWrap/>
            <w:vAlign w:val="bottom"/>
            <w:hideMark/>
          </w:tcPr>
          <w:p w14:paraId="51732FC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4AFD3EC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05F70A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4516</w:t>
            </w:r>
          </w:p>
        </w:tc>
        <w:tc>
          <w:tcPr>
            <w:tcW w:w="988" w:type="dxa"/>
            <w:shd w:val="clear" w:color="C4D79B" w:fill="C4D79B"/>
            <w:noWrap/>
            <w:vAlign w:val="bottom"/>
            <w:hideMark/>
          </w:tcPr>
          <w:p w14:paraId="18718E4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0.4961</w:t>
            </w:r>
          </w:p>
        </w:tc>
        <w:tc>
          <w:tcPr>
            <w:tcW w:w="987" w:type="dxa"/>
            <w:shd w:val="clear" w:color="C4D79B" w:fill="C4D79B"/>
            <w:noWrap/>
            <w:vAlign w:val="bottom"/>
            <w:hideMark/>
          </w:tcPr>
          <w:p w14:paraId="576B60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4188</w:t>
            </w:r>
          </w:p>
        </w:tc>
        <w:tc>
          <w:tcPr>
            <w:tcW w:w="987" w:type="dxa"/>
            <w:shd w:val="clear" w:color="C4D79B" w:fill="C4D79B"/>
            <w:noWrap/>
            <w:vAlign w:val="bottom"/>
            <w:hideMark/>
          </w:tcPr>
          <w:p w14:paraId="4D6F741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0.2878</w:t>
            </w:r>
          </w:p>
        </w:tc>
        <w:tc>
          <w:tcPr>
            <w:tcW w:w="987" w:type="dxa"/>
            <w:shd w:val="clear" w:color="C4D79B" w:fill="C4D79B"/>
            <w:noWrap/>
            <w:vAlign w:val="bottom"/>
            <w:hideMark/>
          </w:tcPr>
          <w:p w14:paraId="47C5A1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3E2A9F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99F358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BD58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2917A28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AC3152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91003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11234</w:t>
            </w:r>
          </w:p>
        </w:tc>
        <w:tc>
          <w:tcPr>
            <w:tcW w:w="1134" w:type="dxa"/>
            <w:shd w:val="clear" w:color="C4D79B" w:fill="C4D79B"/>
            <w:noWrap/>
            <w:vAlign w:val="bottom"/>
            <w:hideMark/>
          </w:tcPr>
          <w:p w14:paraId="766A547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1.0874</w:t>
            </w:r>
          </w:p>
        </w:tc>
      </w:tr>
      <w:tr w:rsidR="004A0A7E" w:rsidRPr="004A0A7E" w14:paraId="705E7E55" w14:textId="77777777" w:rsidTr="00426245">
        <w:trPr>
          <w:trHeight w:val="300"/>
        </w:trPr>
        <w:tc>
          <w:tcPr>
            <w:tcW w:w="1456" w:type="dxa"/>
            <w:shd w:val="clear" w:color="C4D79B" w:fill="C4D79B"/>
            <w:noWrap/>
            <w:vAlign w:val="bottom"/>
            <w:hideMark/>
          </w:tcPr>
          <w:p w14:paraId="0FE428D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Hardap</w:t>
            </w:r>
          </w:p>
        </w:tc>
        <w:tc>
          <w:tcPr>
            <w:tcW w:w="813" w:type="dxa"/>
            <w:shd w:val="clear" w:color="C4D79B" w:fill="C4D79B"/>
            <w:noWrap/>
            <w:vAlign w:val="bottom"/>
            <w:hideMark/>
          </w:tcPr>
          <w:p w14:paraId="3EFF814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1943</w:t>
            </w:r>
          </w:p>
        </w:tc>
        <w:tc>
          <w:tcPr>
            <w:tcW w:w="992" w:type="dxa"/>
            <w:shd w:val="clear" w:color="C4D79B" w:fill="C4D79B"/>
            <w:noWrap/>
            <w:vAlign w:val="bottom"/>
            <w:hideMark/>
          </w:tcPr>
          <w:p w14:paraId="6B0FF52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0.1455</w:t>
            </w:r>
          </w:p>
        </w:tc>
        <w:tc>
          <w:tcPr>
            <w:tcW w:w="1186" w:type="dxa"/>
            <w:shd w:val="clear" w:color="C4D79B" w:fill="C4D79B"/>
            <w:noWrap/>
            <w:vAlign w:val="bottom"/>
            <w:hideMark/>
          </w:tcPr>
          <w:p w14:paraId="5E3BFF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ED33A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487C92D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8039</w:t>
            </w:r>
          </w:p>
        </w:tc>
        <w:tc>
          <w:tcPr>
            <w:tcW w:w="987" w:type="dxa"/>
            <w:shd w:val="clear" w:color="C4D79B" w:fill="C4D79B"/>
            <w:noWrap/>
            <w:vAlign w:val="bottom"/>
            <w:hideMark/>
          </w:tcPr>
          <w:p w14:paraId="6E1B35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0.4584</w:t>
            </w:r>
          </w:p>
        </w:tc>
        <w:tc>
          <w:tcPr>
            <w:tcW w:w="987" w:type="dxa"/>
            <w:shd w:val="clear" w:color="C4D79B" w:fill="C4D79B"/>
            <w:noWrap/>
            <w:vAlign w:val="bottom"/>
            <w:hideMark/>
          </w:tcPr>
          <w:p w14:paraId="24ECBE1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44408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A6D722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C0676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574CC21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36BE27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80F4EF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9982</w:t>
            </w:r>
          </w:p>
        </w:tc>
        <w:tc>
          <w:tcPr>
            <w:tcW w:w="1134" w:type="dxa"/>
            <w:shd w:val="clear" w:color="C4D79B" w:fill="C4D79B"/>
            <w:noWrap/>
            <w:vAlign w:val="bottom"/>
            <w:hideMark/>
          </w:tcPr>
          <w:p w14:paraId="3E557B0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0.6039</w:t>
            </w:r>
          </w:p>
        </w:tc>
      </w:tr>
      <w:tr w:rsidR="004A0A7E" w:rsidRPr="004A0A7E" w14:paraId="3C486D2B" w14:textId="77777777" w:rsidTr="00426245">
        <w:trPr>
          <w:trHeight w:val="300"/>
        </w:trPr>
        <w:tc>
          <w:tcPr>
            <w:tcW w:w="1456" w:type="dxa"/>
            <w:shd w:val="clear" w:color="C4D79B" w:fill="C4D79B"/>
            <w:noWrap/>
            <w:vAlign w:val="bottom"/>
            <w:hideMark/>
          </w:tcPr>
          <w:p w14:paraId="7421703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Karas</w:t>
            </w:r>
          </w:p>
        </w:tc>
        <w:tc>
          <w:tcPr>
            <w:tcW w:w="813" w:type="dxa"/>
            <w:shd w:val="clear" w:color="C4D79B" w:fill="C4D79B"/>
            <w:noWrap/>
            <w:vAlign w:val="bottom"/>
            <w:hideMark/>
          </w:tcPr>
          <w:p w14:paraId="41DA2EF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3014</w:t>
            </w:r>
          </w:p>
        </w:tc>
        <w:tc>
          <w:tcPr>
            <w:tcW w:w="992" w:type="dxa"/>
            <w:shd w:val="clear" w:color="C4D79B" w:fill="C4D79B"/>
            <w:noWrap/>
            <w:vAlign w:val="bottom"/>
            <w:hideMark/>
          </w:tcPr>
          <w:p w14:paraId="6A489C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0.2238</w:t>
            </w:r>
          </w:p>
        </w:tc>
        <w:tc>
          <w:tcPr>
            <w:tcW w:w="1186" w:type="dxa"/>
            <w:shd w:val="clear" w:color="C4D79B" w:fill="C4D79B"/>
            <w:noWrap/>
            <w:vAlign w:val="bottom"/>
            <w:hideMark/>
          </w:tcPr>
          <w:p w14:paraId="7EB689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8" w:type="dxa"/>
            <w:shd w:val="clear" w:color="C4D79B" w:fill="C4D79B"/>
            <w:noWrap/>
            <w:vAlign w:val="bottom"/>
            <w:hideMark/>
          </w:tcPr>
          <w:p w14:paraId="3BCC7EF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F2F06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6736</w:t>
            </w:r>
          </w:p>
        </w:tc>
        <w:tc>
          <w:tcPr>
            <w:tcW w:w="987" w:type="dxa"/>
            <w:shd w:val="clear" w:color="C4D79B" w:fill="C4D79B"/>
            <w:noWrap/>
            <w:vAlign w:val="bottom"/>
            <w:hideMark/>
          </w:tcPr>
          <w:p w14:paraId="3A1FB88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0.4443</w:t>
            </w:r>
          </w:p>
        </w:tc>
        <w:tc>
          <w:tcPr>
            <w:tcW w:w="987" w:type="dxa"/>
            <w:shd w:val="clear" w:color="C4D79B" w:fill="C4D79B"/>
            <w:noWrap/>
            <w:vAlign w:val="bottom"/>
            <w:hideMark/>
          </w:tcPr>
          <w:p w14:paraId="6DF69D7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290374D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4A6F0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136014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680BB1D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23B2D1D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E27D55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9750</w:t>
            </w:r>
          </w:p>
        </w:tc>
        <w:tc>
          <w:tcPr>
            <w:tcW w:w="1134" w:type="dxa"/>
            <w:shd w:val="clear" w:color="C4D79B" w:fill="C4D79B"/>
            <w:noWrap/>
            <w:vAlign w:val="bottom"/>
            <w:hideMark/>
          </w:tcPr>
          <w:p w14:paraId="792FDD4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0.6681</w:t>
            </w:r>
          </w:p>
        </w:tc>
      </w:tr>
      <w:tr w:rsidR="004A0A7E" w:rsidRPr="004A0A7E" w14:paraId="01DFA3FC" w14:textId="77777777" w:rsidTr="00426245">
        <w:trPr>
          <w:trHeight w:val="300"/>
        </w:trPr>
        <w:tc>
          <w:tcPr>
            <w:tcW w:w="1456" w:type="dxa"/>
            <w:shd w:val="clear" w:color="C4D79B" w:fill="C4D79B"/>
            <w:noWrap/>
            <w:vAlign w:val="bottom"/>
            <w:hideMark/>
          </w:tcPr>
          <w:p w14:paraId="4190E10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Kavango</w:t>
            </w:r>
          </w:p>
        </w:tc>
        <w:tc>
          <w:tcPr>
            <w:tcW w:w="813" w:type="dxa"/>
            <w:shd w:val="clear" w:color="C4D79B" w:fill="C4D79B"/>
            <w:noWrap/>
            <w:vAlign w:val="bottom"/>
            <w:hideMark/>
          </w:tcPr>
          <w:p w14:paraId="6E151A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AA6048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E0978A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6679E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60827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B7900D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C2319F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28978</w:t>
            </w:r>
          </w:p>
        </w:tc>
        <w:tc>
          <w:tcPr>
            <w:tcW w:w="987" w:type="dxa"/>
            <w:shd w:val="clear" w:color="C4D79B" w:fill="C4D79B"/>
            <w:noWrap/>
            <w:vAlign w:val="bottom"/>
            <w:hideMark/>
          </w:tcPr>
          <w:p w14:paraId="09A8FAE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7.5216</w:t>
            </w:r>
          </w:p>
        </w:tc>
        <w:tc>
          <w:tcPr>
            <w:tcW w:w="987" w:type="dxa"/>
            <w:shd w:val="clear" w:color="C4D79B" w:fill="C4D79B"/>
            <w:noWrap/>
            <w:vAlign w:val="bottom"/>
            <w:hideMark/>
          </w:tcPr>
          <w:p w14:paraId="32AED47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254" w:type="dxa"/>
            <w:shd w:val="clear" w:color="C4D79B" w:fill="C4D79B"/>
            <w:noWrap/>
            <w:vAlign w:val="bottom"/>
            <w:hideMark/>
          </w:tcPr>
          <w:p w14:paraId="781919C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5FE53C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60813</w:t>
            </w:r>
          </w:p>
        </w:tc>
        <w:tc>
          <w:tcPr>
            <w:tcW w:w="1134" w:type="dxa"/>
            <w:shd w:val="clear" w:color="C4D79B" w:fill="C4D79B"/>
            <w:noWrap/>
            <w:vAlign w:val="bottom"/>
            <w:hideMark/>
          </w:tcPr>
          <w:p w14:paraId="38E223B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19.7385</w:t>
            </w:r>
          </w:p>
        </w:tc>
        <w:tc>
          <w:tcPr>
            <w:tcW w:w="992" w:type="dxa"/>
            <w:shd w:val="clear" w:color="C4D79B" w:fill="C4D79B"/>
            <w:noWrap/>
            <w:vAlign w:val="bottom"/>
            <w:hideMark/>
          </w:tcPr>
          <w:p w14:paraId="5680CC2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92096</w:t>
            </w:r>
          </w:p>
        </w:tc>
        <w:tc>
          <w:tcPr>
            <w:tcW w:w="1134" w:type="dxa"/>
            <w:shd w:val="clear" w:color="C4D79B" w:fill="C4D79B"/>
            <w:noWrap/>
            <w:vAlign w:val="bottom"/>
            <w:hideMark/>
          </w:tcPr>
          <w:p w14:paraId="262559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27.5467</w:t>
            </w:r>
          </w:p>
        </w:tc>
      </w:tr>
      <w:tr w:rsidR="004A0A7E" w:rsidRPr="004A0A7E" w14:paraId="5F28F9FF" w14:textId="77777777" w:rsidTr="00426245">
        <w:trPr>
          <w:trHeight w:val="300"/>
        </w:trPr>
        <w:tc>
          <w:tcPr>
            <w:tcW w:w="1456" w:type="dxa"/>
            <w:shd w:val="clear" w:color="C4D79B" w:fill="C4D79B"/>
            <w:noWrap/>
            <w:vAlign w:val="bottom"/>
            <w:hideMark/>
          </w:tcPr>
          <w:p w14:paraId="7BA2B92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Khomas</w:t>
            </w:r>
          </w:p>
        </w:tc>
        <w:tc>
          <w:tcPr>
            <w:tcW w:w="813" w:type="dxa"/>
            <w:shd w:val="clear" w:color="C4D79B" w:fill="C4D79B"/>
            <w:noWrap/>
            <w:vAlign w:val="bottom"/>
            <w:hideMark/>
          </w:tcPr>
          <w:p w14:paraId="2CA73A9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67F564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7E1E78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6124</w:t>
            </w:r>
          </w:p>
        </w:tc>
        <w:tc>
          <w:tcPr>
            <w:tcW w:w="988" w:type="dxa"/>
            <w:shd w:val="clear" w:color="C4D79B" w:fill="C4D79B"/>
            <w:noWrap/>
            <w:vAlign w:val="bottom"/>
            <w:hideMark/>
          </w:tcPr>
          <w:p w14:paraId="71F722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0.6785</w:t>
            </w:r>
          </w:p>
        </w:tc>
        <w:tc>
          <w:tcPr>
            <w:tcW w:w="987" w:type="dxa"/>
            <w:shd w:val="clear" w:color="C4D79B" w:fill="C4D79B"/>
            <w:noWrap/>
            <w:vAlign w:val="bottom"/>
            <w:hideMark/>
          </w:tcPr>
          <w:p w14:paraId="30E097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1215</w:t>
            </w:r>
          </w:p>
        </w:tc>
        <w:tc>
          <w:tcPr>
            <w:tcW w:w="987" w:type="dxa"/>
            <w:shd w:val="clear" w:color="C4D79B" w:fill="C4D79B"/>
            <w:noWrap/>
            <w:vAlign w:val="bottom"/>
            <w:hideMark/>
          </w:tcPr>
          <w:p w14:paraId="3331E41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0.077</w:t>
            </w:r>
          </w:p>
        </w:tc>
        <w:tc>
          <w:tcPr>
            <w:tcW w:w="987" w:type="dxa"/>
            <w:shd w:val="clear" w:color="C4D79B" w:fill="C4D79B"/>
            <w:noWrap/>
            <w:vAlign w:val="bottom"/>
            <w:hideMark/>
          </w:tcPr>
          <w:p w14:paraId="1C07797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65CC2F9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54A676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726DD96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7B3AD98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1BB6F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56C7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7339</w:t>
            </w:r>
          </w:p>
        </w:tc>
        <w:tc>
          <w:tcPr>
            <w:tcW w:w="1134" w:type="dxa"/>
            <w:shd w:val="clear" w:color="C4D79B" w:fill="C4D79B"/>
            <w:noWrap/>
            <w:vAlign w:val="bottom"/>
            <w:hideMark/>
          </w:tcPr>
          <w:p w14:paraId="3CDC014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0.7555</w:t>
            </w:r>
          </w:p>
        </w:tc>
      </w:tr>
      <w:tr w:rsidR="004A0A7E" w:rsidRPr="004A0A7E" w14:paraId="75BDA6C6" w14:textId="77777777" w:rsidTr="00426245">
        <w:trPr>
          <w:trHeight w:val="300"/>
        </w:trPr>
        <w:tc>
          <w:tcPr>
            <w:tcW w:w="1456" w:type="dxa"/>
            <w:shd w:val="clear" w:color="C4D79B" w:fill="C4D79B"/>
            <w:noWrap/>
            <w:vAlign w:val="bottom"/>
            <w:hideMark/>
          </w:tcPr>
          <w:p w14:paraId="420B8E3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Kunene</w:t>
            </w:r>
          </w:p>
        </w:tc>
        <w:tc>
          <w:tcPr>
            <w:tcW w:w="813" w:type="dxa"/>
            <w:shd w:val="clear" w:color="C4D79B" w:fill="C4D79B"/>
            <w:noWrap/>
            <w:vAlign w:val="bottom"/>
            <w:hideMark/>
          </w:tcPr>
          <w:p w14:paraId="505CBB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109FD0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E1CCE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6728</w:t>
            </w:r>
          </w:p>
        </w:tc>
        <w:tc>
          <w:tcPr>
            <w:tcW w:w="988" w:type="dxa"/>
            <w:shd w:val="clear" w:color="C4D79B" w:fill="C4D79B"/>
            <w:noWrap/>
            <w:vAlign w:val="bottom"/>
            <w:hideMark/>
          </w:tcPr>
          <w:p w14:paraId="1232CB7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0.7395</w:t>
            </w:r>
          </w:p>
        </w:tc>
        <w:tc>
          <w:tcPr>
            <w:tcW w:w="987" w:type="dxa"/>
            <w:shd w:val="clear" w:color="C4D79B" w:fill="C4D79B"/>
            <w:noWrap/>
            <w:vAlign w:val="bottom"/>
            <w:hideMark/>
          </w:tcPr>
          <w:p w14:paraId="41B4B30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4C44033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83CCE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FC7AC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3164D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43F785A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9CFD5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05509E0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CB53F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33120</w:t>
            </w:r>
          </w:p>
        </w:tc>
        <w:tc>
          <w:tcPr>
            <w:tcW w:w="1134" w:type="dxa"/>
            <w:shd w:val="clear" w:color="C4D79B" w:fill="C4D79B"/>
            <w:noWrap/>
            <w:vAlign w:val="bottom"/>
            <w:hideMark/>
          </w:tcPr>
          <w:p w14:paraId="1360703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5.5938</w:t>
            </w:r>
          </w:p>
        </w:tc>
      </w:tr>
      <w:tr w:rsidR="004A0A7E" w:rsidRPr="004A0A7E" w14:paraId="4CBA0248" w14:textId="77777777" w:rsidTr="00426245">
        <w:trPr>
          <w:trHeight w:val="300"/>
        </w:trPr>
        <w:tc>
          <w:tcPr>
            <w:tcW w:w="1456" w:type="dxa"/>
            <w:shd w:val="clear" w:color="C4D79B" w:fill="C4D79B"/>
            <w:noWrap/>
            <w:vAlign w:val="bottom"/>
            <w:hideMark/>
          </w:tcPr>
          <w:p w14:paraId="07B3F9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Ohangwena</w:t>
            </w:r>
          </w:p>
        </w:tc>
        <w:tc>
          <w:tcPr>
            <w:tcW w:w="813" w:type="dxa"/>
            <w:shd w:val="clear" w:color="C4D79B" w:fill="C4D79B"/>
            <w:noWrap/>
            <w:vAlign w:val="bottom"/>
            <w:hideMark/>
          </w:tcPr>
          <w:p w14:paraId="1E774D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1DAD74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2382A3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65C2841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25388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9B51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037E129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27178</w:t>
            </w:r>
          </w:p>
        </w:tc>
        <w:tc>
          <w:tcPr>
            <w:tcW w:w="987" w:type="dxa"/>
            <w:shd w:val="clear" w:color="C4D79B" w:fill="C4D79B"/>
            <w:noWrap/>
            <w:vAlign w:val="bottom"/>
            <w:hideMark/>
          </w:tcPr>
          <w:p w14:paraId="169BA5E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7.122</w:t>
            </w:r>
          </w:p>
        </w:tc>
        <w:tc>
          <w:tcPr>
            <w:tcW w:w="987" w:type="dxa"/>
            <w:shd w:val="clear" w:color="C4D79B" w:fill="C4D79B"/>
            <w:noWrap/>
            <w:vAlign w:val="bottom"/>
            <w:hideMark/>
          </w:tcPr>
          <w:p w14:paraId="6C38B5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74563</w:t>
            </w:r>
          </w:p>
        </w:tc>
        <w:tc>
          <w:tcPr>
            <w:tcW w:w="1254" w:type="dxa"/>
            <w:shd w:val="clear" w:color="C4D79B" w:fill="C4D79B"/>
            <w:noWrap/>
            <w:vAlign w:val="bottom"/>
            <w:hideMark/>
          </w:tcPr>
          <w:p w14:paraId="56A866F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24.1391</w:t>
            </w:r>
          </w:p>
        </w:tc>
        <w:tc>
          <w:tcPr>
            <w:tcW w:w="851" w:type="dxa"/>
            <w:shd w:val="clear" w:color="C4D79B" w:fill="C4D79B"/>
            <w:noWrap/>
            <w:vAlign w:val="bottom"/>
            <w:hideMark/>
          </w:tcPr>
          <w:p w14:paraId="1582129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3A0F88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0EA692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101741</w:t>
            </w:r>
          </w:p>
        </w:tc>
        <w:tc>
          <w:tcPr>
            <w:tcW w:w="1134" w:type="dxa"/>
            <w:shd w:val="clear" w:color="C4D79B" w:fill="C4D79B"/>
            <w:noWrap/>
            <w:vAlign w:val="bottom"/>
            <w:hideMark/>
          </w:tcPr>
          <w:p w14:paraId="3BD09A3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31.2611</w:t>
            </w:r>
          </w:p>
        </w:tc>
      </w:tr>
      <w:tr w:rsidR="004A0A7E" w:rsidRPr="004A0A7E" w14:paraId="3C20F972" w14:textId="77777777" w:rsidTr="00426245">
        <w:trPr>
          <w:trHeight w:val="300"/>
        </w:trPr>
        <w:tc>
          <w:tcPr>
            <w:tcW w:w="1456" w:type="dxa"/>
            <w:shd w:val="clear" w:color="C4D79B" w:fill="C4D79B"/>
            <w:noWrap/>
            <w:vAlign w:val="bottom"/>
            <w:hideMark/>
          </w:tcPr>
          <w:p w14:paraId="16F66D95"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Omaheke</w:t>
            </w:r>
          </w:p>
        </w:tc>
        <w:tc>
          <w:tcPr>
            <w:tcW w:w="813" w:type="dxa"/>
            <w:shd w:val="clear" w:color="C4D79B" w:fill="C4D79B"/>
            <w:noWrap/>
            <w:vAlign w:val="bottom"/>
            <w:hideMark/>
          </w:tcPr>
          <w:p w14:paraId="06D6B6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620A65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5D9A73C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7643</w:t>
            </w:r>
          </w:p>
        </w:tc>
        <w:tc>
          <w:tcPr>
            <w:tcW w:w="988" w:type="dxa"/>
            <w:shd w:val="clear" w:color="C4D79B" w:fill="C4D79B"/>
            <w:noWrap/>
            <w:vAlign w:val="bottom"/>
            <w:hideMark/>
          </w:tcPr>
          <w:p w14:paraId="0957A1A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0.9604</w:t>
            </w:r>
          </w:p>
        </w:tc>
        <w:tc>
          <w:tcPr>
            <w:tcW w:w="987" w:type="dxa"/>
            <w:shd w:val="clear" w:color="C4D79B" w:fill="C4D79B"/>
            <w:noWrap/>
            <w:vAlign w:val="bottom"/>
            <w:hideMark/>
          </w:tcPr>
          <w:p w14:paraId="01E09A9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925</w:t>
            </w:r>
          </w:p>
        </w:tc>
        <w:tc>
          <w:tcPr>
            <w:tcW w:w="987" w:type="dxa"/>
            <w:shd w:val="clear" w:color="C4D79B" w:fill="C4D79B"/>
            <w:noWrap/>
            <w:vAlign w:val="bottom"/>
            <w:hideMark/>
          </w:tcPr>
          <w:p w14:paraId="209886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0.0588</w:t>
            </w:r>
          </w:p>
        </w:tc>
        <w:tc>
          <w:tcPr>
            <w:tcW w:w="987" w:type="dxa"/>
            <w:shd w:val="clear" w:color="C4D79B" w:fill="C4D79B"/>
            <w:noWrap/>
            <w:vAlign w:val="bottom"/>
            <w:hideMark/>
          </w:tcPr>
          <w:p w14:paraId="1664145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186CD6C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2773D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537A332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1208A67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0E6505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A5B74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19055</w:t>
            </w:r>
          </w:p>
        </w:tc>
        <w:tc>
          <w:tcPr>
            <w:tcW w:w="1134" w:type="dxa"/>
            <w:shd w:val="clear" w:color="C4D79B" w:fill="C4D79B"/>
            <w:noWrap/>
            <w:vAlign w:val="bottom"/>
            <w:hideMark/>
          </w:tcPr>
          <w:p w14:paraId="46761C1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2.3184</w:t>
            </w:r>
          </w:p>
        </w:tc>
      </w:tr>
      <w:tr w:rsidR="004A0A7E" w:rsidRPr="004A0A7E" w14:paraId="1A827076" w14:textId="77777777" w:rsidTr="00426245">
        <w:trPr>
          <w:trHeight w:val="300"/>
        </w:trPr>
        <w:tc>
          <w:tcPr>
            <w:tcW w:w="1456" w:type="dxa"/>
            <w:shd w:val="clear" w:color="C4D79B" w:fill="C4D79B"/>
            <w:noWrap/>
            <w:vAlign w:val="bottom"/>
            <w:hideMark/>
          </w:tcPr>
          <w:p w14:paraId="580E68B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Omusati</w:t>
            </w:r>
          </w:p>
        </w:tc>
        <w:tc>
          <w:tcPr>
            <w:tcW w:w="813" w:type="dxa"/>
            <w:shd w:val="clear" w:color="C4D79B" w:fill="C4D79B"/>
            <w:noWrap/>
            <w:vAlign w:val="bottom"/>
            <w:hideMark/>
          </w:tcPr>
          <w:p w14:paraId="3BD55B8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325125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03DC50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1CBCC8E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11744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4C4242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3ABF98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38990</w:t>
            </w:r>
          </w:p>
        </w:tc>
        <w:tc>
          <w:tcPr>
            <w:tcW w:w="987" w:type="dxa"/>
            <w:shd w:val="clear" w:color="C4D79B" w:fill="C4D79B"/>
            <w:noWrap/>
            <w:vAlign w:val="bottom"/>
            <w:hideMark/>
          </w:tcPr>
          <w:p w14:paraId="5791B36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14.6589</w:t>
            </w:r>
          </w:p>
        </w:tc>
        <w:tc>
          <w:tcPr>
            <w:tcW w:w="987" w:type="dxa"/>
            <w:shd w:val="clear" w:color="C4D79B" w:fill="C4D79B"/>
            <w:noWrap/>
            <w:vAlign w:val="bottom"/>
            <w:hideMark/>
          </w:tcPr>
          <w:p w14:paraId="0B9D13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66624</w:t>
            </w:r>
          </w:p>
        </w:tc>
        <w:tc>
          <w:tcPr>
            <w:tcW w:w="1254" w:type="dxa"/>
            <w:shd w:val="clear" w:color="C4D79B" w:fill="C4D79B"/>
            <w:noWrap/>
            <w:vAlign w:val="bottom"/>
            <w:hideMark/>
          </w:tcPr>
          <w:p w14:paraId="23F7352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23.7546</w:t>
            </w:r>
          </w:p>
        </w:tc>
        <w:tc>
          <w:tcPr>
            <w:tcW w:w="851" w:type="dxa"/>
            <w:shd w:val="clear" w:color="C4D79B" w:fill="C4D79B"/>
            <w:noWrap/>
            <w:vAlign w:val="bottom"/>
            <w:hideMark/>
          </w:tcPr>
          <w:p w14:paraId="5DBE923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2FB8C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74968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110388</w:t>
            </w:r>
          </w:p>
        </w:tc>
        <w:tc>
          <w:tcPr>
            <w:tcW w:w="1134" w:type="dxa"/>
            <w:shd w:val="clear" w:color="C4D79B" w:fill="C4D79B"/>
            <w:noWrap/>
            <w:vAlign w:val="bottom"/>
            <w:hideMark/>
          </w:tcPr>
          <w:p w14:paraId="1642C4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38.9799</w:t>
            </w:r>
          </w:p>
        </w:tc>
      </w:tr>
      <w:tr w:rsidR="004A0A7E" w:rsidRPr="004A0A7E" w14:paraId="34084BAA" w14:textId="77777777" w:rsidTr="00426245">
        <w:trPr>
          <w:trHeight w:val="300"/>
        </w:trPr>
        <w:tc>
          <w:tcPr>
            <w:tcW w:w="1456" w:type="dxa"/>
            <w:shd w:val="clear" w:color="C4D79B" w:fill="C4D79B"/>
            <w:noWrap/>
            <w:vAlign w:val="bottom"/>
            <w:hideMark/>
          </w:tcPr>
          <w:p w14:paraId="192124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Oshana</w:t>
            </w:r>
          </w:p>
        </w:tc>
        <w:tc>
          <w:tcPr>
            <w:tcW w:w="813" w:type="dxa"/>
            <w:shd w:val="clear" w:color="C4D79B" w:fill="C4D79B"/>
            <w:noWrap/>
            <w:vAlign w:val="bottom"/>
            <w:hideMark/>
          </w:tcPr>
          <w:p w14:paraId="2786EC1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E1BD94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0D6BC8C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8" w:type="dxa"/>
            <w:shd w:val="clear" w:color="C4D79B" w:fill="C4D79B"/>
            <w:noWrap/>
            <w:vAlign w:val="bottom"/>
            <w:hideMark/>
          </w:tcPr>
          <w:p w14:paraId="7B02F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3BBA55A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67478A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D46679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4788</w:t>
            </w:r>
          </w:p>
        </w:tc>
        <w:tc>
          <w:tcPr>
            <w:tcW w:w="987" w:type="dxa"/>
            <w:shd w:val="clear" w:color="C4D79B" w:fill="C4D79B"/>
            <w:noWrap/>
            <w:vAlign w:val="bottom"/>
            <w:hideMark/>
          </w:tcPr>
          <w:p w14:paraId="4101685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1.9942</w:t>
            </w:r>
          </w:p>
        </w:tc>
        <w:tc>
          <w:tcPr>
            <w:tcW w:w="987" w:type="dxa"/>
            <w:shd w:val="clear" w:color="C4D79B" w:fill="C4D79B"/>
            <w:noWrap/>
            <w:vAlign w:val="bottom"/>
            <w:hideMark/>
          </w:tcPr>
          <w:p w14:paraId="6E0DCDD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44362</w:t>
            </w:r>
          </w:p>
        </w:tc>
        <w:tc>
          <w:tcPr>
            <w:tcW w:w="1254" w:type="dxa"/>
            <w:shd w:val="clear" w:color="C4D79B" w:fill="C4D79B"/>
            <w:noWrap/>
            <w:vAlign w:val="bottom"/>
            <w:hideMark/>
          </w:tcPr>
          <w:p w14:paraId="229F90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16.875</w:t>
            </w:r>
          </w:p>
        </w:tc>
        <w:tc>
          <w:tcPr>
            <w:tcW w:w="851" w:type="dxa"/>
            <w:shd w:val="clear" w:color="C4D79B" w:fill="C4D79B"/>
            <w:noWrap/>
            <w:vAlign w:val="bottom"/>
            <w:hideMark/>
          </w:tcPr>
          <w:p w14:paraId="5E8393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78C7B67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0B0CA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49150</w:t>
            </w:r>
          </w:p>
        </w:tc>
        <w:tc>
          <w:tcPr>
            <w:tcW w:w="1134" w:type="dxa"/>
            <w:shd w:val="clear" w:color="C4D79B" w:fill="C4D79B"/>
            <w:noWrap/>
            <w:vAlign w:val="bottom"/>
            <w:hideMark/>
          </w:tcPr>
          <w:p w14:paraId="3960076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18.8692</w:t>
            </w:r>
          </w:p>
        </w:tc>
      </w:tr>
      <w:tr w:rsidR="004A0A7E" w:rsidRPr="004A0A7E" w14:paraId="1C416F15" w14:textId="77777777" w:rsidTr="00426245">
        <w:trPr>
          <w:trHeight w:val="300"/>
        </w:trPr>
        <w:tc>
          <w:tcPr>
            <w:tcW w:w="1456" w:type="dxa"/>
            <w:shd w:val="clear" w:color="C4D79B" w:fill="C4D79B"/>
            <w:noWrap/>
            <w:vAlign w:val="bottom"/>
            <w:hideMark/>
          </w:tcPr>
          <w:p w14:paraId="3D4B8569"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Oshikoto</w:t>
            </w:r>
          </w:p>
        </w:tc>
        <w:tc>
          <w:tcPr>
            <w:tcW w:w="813" w:type="dxa"/>
            <w:shd w:val="clear" w:color="C4D79B" w:fill="C4D79B"/>
            <w:noWrap/>
            <w:vAlign w:val="bottom"/>
            <w:hideMark/>
          </w:tcPr>
          <w:p w14:paraId="1549E00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E23CF3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4ED27CE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4954</w:t>
            </w:r>
          </w:p>
        </w:tc>
        <w:tc>
          <w:tcPr>
            <w:tcW w:w="988" w:type="dxa"/>
            <w:shd w:val="clear" w:color="C4D79B" w:fill="C4D79B"/>
            <w:noWrap/>
            <w:vAlign w:val="bottom"/>
            <w:hideMark/>
          </w:tcPr>
          <w:p w14:paraId="7C0E7BA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0.5475</w:t>
            </w:r>
          </w:p>
        </w:tc>
        <w:tc>
          <w:tcPr>
            <w:tcW w:w="987" w:type="dxa"/>
            <w:shd w:val="clear" w:color="C4D79B" w:fill="C4D79B"/>
            <w:noWrap/>
            <w:vAlign w:val="bottom"/>
            <w:hideMark/>
          </w:tcPr>
          <w:p w14:paraId="52AB091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6898E2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661F483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28577</w:t>
            </w:r>
          </w:p>
        </w:tc>
        <w:tc>
          <w:tcPr>
            <w:tcW w:w="987" w:type="dxa"/>
            <w:shd w:val="clear" w:color="C4D79B" w:fill="C4D79B"/>
            <w:noWrap/>
            <w:vAlign w:val="bottom"/>
            <w:hideMark/>
          </w:tcPr>
          <w:p w14:paraId="5922E6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10.27</w:t>
            </w:r>
          </w:p>
        </w:tc>
        <w:tc>
          <w:tcPr>
            <w:tcW w:w="987" w:type="dxa"/>
            <w:shd w:val="clear" w:color="C4D79B" w:fill="C4D79B"/>
            <w:noWrap/>
            <w:vAlign w:val="bottom"/>
            <w:hideMark/>
          </w:tcPr>
          <w:p w14:paraId="2ADECE1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42367</w:t>
            </w:r>
          </w:p>
        </w:tc>
        <w:tc>
          <w:tcPr>
            <w:tcW w:w="1254" w:type="dxa"/>
            <w:shd w:val="clear" w:color="C4D79B" w:fill="C4D79B"/>
            <w:noWrap/>
            <w:vAlign w:val="bottom"/>
            <w:hideMark/>
          </w:tcPr>
          <w:p w14:paraId="4096243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18.212</w:t>
            </w:r>
          </w:p>
        </w:tc>
        <w:tc>
          <w:tcPr>
            <w:tcW w:w="851" w:type="dxa"/>
            <w:shd w:val="clear" w:color="C4D79B" w:fill="C4D79B"/>
            <w:noWrap/>
            <w:vAlign w:val="bottom"/>
            <w:hideMark/>
          </w:tcPr>
          <w:p w14:paraId="5AF96C7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134" w:type="dxa"/>
            <w:shd w:val="clear" w:color="C4D79B" w:fill="C4D79B"/>
            <w:noWrap/>
            <w:vAlign w:val="bottom"/>
            <w:hideMark/>
          </w:tcPr>
          <w:p w14:paraId="2DC1DF9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1AAF0E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76903</w:t>
            </w:r>
          </w:p>
        </w:tc>
        <w:tc>
          <w:tcPr>
            <w:tcW w:w="1134" w:type="dxa"/>
            <w:shd w:val="clear" w:color="C4D79B" w:fill="C4D79B"/>
            <w:noWrap/>
            <w:vAlign w:val="bottom"/>
            <w:hideMark/>
          </w:tcPr>
          <w:p w14:paraId="15E8BA5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29.1501</w:t>
            </w:r>
          </w:p>
        </w:tc>
      </w:tr>
      <w:tr w:rsidR="004A0A7E" w:rsidRPr="004A0A7E" w14:paraId="517D6D00" w14:textId="77777777" w:rsidTr="00426245">
        <w:trPr>
          <w:trHeight w:val="300"/>
        </w:trPr>
        <w:tc>
          <w:tcPr>
            <w:tcW w:w="1456" w:type="dxa"/>
            <w:shd w:val="clear" w:color="C4D79B" w:fill="C4D79B"/>
            <w:noWrap/>
            <w:vAlign w:val="bottom"/>
            <w:hideMark/>
          </w:tcPr>
          <w:p w14:paraId="154F2A1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Otjozondjupa</w:t>
            </w:r>
          </w:p>
        </w:tc>
        <w:tc>
          <w:tcPr>
            <w:tcW w:w="813" w:type="dxa"/>
            <w:shd w:val="clear" w:color="C4D79B" w:fill="C4D79B"/>
            <w:noWrap/>
            <w:vAlign w:val="bottom"/>
            <w:hideMark/>
          </w:tcPr>
          <w:p w14:paraId="190E3C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245F20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86" w:type="dxa"/>
            <w:shd w:val="clear" w:color="C4D79B" w:fill="C4D79B"/>
            <w:noWrap/>
            <w:vAlign w:val="bottom"/>
            <w:hideMark/>
          </w:tcPr>
          <w:p w14:paraId="6062BAA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25511</w:t>
            </w:r>
          </w:p>
        </w:tc>
        <w:tc>
          <w:tcPr>
            <w:tcW w:w="988" w:type="dxa"/>
            <w:shd w:val="clear" w:color="C4D79B" w:fill="C4D79B"/>
            <w:noWrap/>
            <w:vAlign w:val="bottom"/>
            <w:hideMark/>
          </w:tcPr>
          <w:p w14:paraId="469F76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2.9062</w:t>
            </w:r>
          </w:p>
        </w:tc>
        <w:tc>
          <w:tcPr>
            <w:tcW w:w="987" w:type="dxa"/>
            <w:shd w:val="clear" w:color="C4D79B" w:fill="C4D79B"/>
            <w:noWrap/>
            <w:vAlign w:val="bottom"/>
            <w:hideMark/>
          </w:tcPr>
          <w:p w14:paraId="6E9C8F8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87" w:type="dxa"/>
            <w:shd w:val="clear" w:color="C4D79B" w:fill="C4D79B"/>
            <w:noWrap/>
            <w:vAlign w:val="bottom"/>
            <w:hideMark/>
          </w:tcPr>
          <w:p w14:paraId="073B02B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7DE3E3D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AA8CC9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87" w:type="dxa"/>
            <w:shd w:val="clear" w:color="C4D79B" w:fill="C4D79B"/>
            <w:noWrap/>
            <w:vAlign w:val="bottom"/>
            <w:hideMark/>
          </w:tcPr>
          <w:p w14:paraId="28BE28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254" w:type="dxa"/>
            <w:shd w:val="clear" w:color="C4D79B" w:fill="C4D79B"/>
            <w:noWrap/>
            <w:vAlign w:val="bottom"/>
            <w:hideMark/>
          </w:tcPr>
          <w:p w14:paraId="2235FFE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851" w:type="dxa"/>
            <w:shd w:val="clear" w:color="C4D79B" w:fill="C4D79B"/>
            <w:noWrap/>
            <w:vAlign w:val="bottom"/>
            <w:hideMark/>
          </w:tcPr>
          <w:p w14:paraId="0CA6B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134" w:type="dxa"/>
            <w:shd w:val="clear" w:color="C4D79B" w:fill="C4D79B"/>
            <w:noWrap/>
            <w:vAlign w:val="bottom"/>
            <w:hideMark/>
          </w:tcPr>
          <w:p w14:paraId="7235C8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46824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38770</w:t>
            </w:r>
          </w:p>
        </w:tc>
        <w:tc>
          <w:tcPr>
            <w:tcW w:w="1134" w:type="dxa"/>
            <w:shd w:val="clear" w:color="C4D79B" w:fill="C4D79B"/>
            <w:noWrap/>
            <w:vAlign w:val="bottom"/>
            <w:hideMark/>
          </w:tcPr>
          <w:p w14:paraId="7A4559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4.5125</w:t>
            </w:r>
          </w:p>
        </w:tc>
      </w:tr>
      <w:tr w:rsidR="004A0A7E" w:rsidRPr="004A0A7E" w14:paraId="4744EA86" w14:textId="77777777" w:rsidTr="00426245">
        <w:trPr>
          <w:trHeight w:val="300"/>
        </w:trPr>
        <w:tc>
          <w:tcPr>
            <w:tcW w:w="1456" w:type="dxa"/>
            <w:shd w:val="clear" w:color="auto" w:fill="auto"/>
            <w:noWrap/>
            <w:vAlign w:val="bottom"/>
            <w:hideMark/>
          </w:tcPr>
          <w:p w14:paraId="53CB6BF2" w14:textId="77777777" w:rsidR="004A0A7E" w:rsidRPr="004A0A7E" w:rsidRDefault="004A0A7E" w:rsidP="004A0A7E">
            <w:pPr>
              <w:suppressAutoHyphens w:val="0"/>
              <w:spacing w:before="0" w:after="0" w:line="240" w:lineRule="auto"/>
              <w:jc w:val="left"/>
              <w:rPr>
                <w:rFonts w:ascii="Helvetica Neue" w:hAnsi="Helvetica Neue" w:cs="Arial"/>
                <w:b/>
                <w:bCs/>
                <w:szCs w:val="24"/>
                <w:lang w:val="en-GB" w:eastAsia="en-GB"/>
              </w:rPr>
            </w:pPr>
            <w:r w:rsidRPr="004A0A7E">
              <w:rPr>
                <w:rFonts w:ascii="Helvetica Neue" w:hAnsi="Helvetica Neue" w:cs="Arial"/>
                <w:b/>
                <w:bCs/>
                <w:szCs w:val="24"/>
                <w:lang w:val="en-GB" w:eastAsia="en-GB"/>
              </w:rPr>
              <w:lastRenderedPageBreak/>
              <w:t>Grand Total</w:t>
            </w:r>
          </w:p>
        </w:tc>
        <w:tc>
          <w:tcPr>
            <w:tcW w:w="813" w:type="dxa"/>
            <w:shd w:val="clear" w:color="auto" w:fill="auto"/>
            <w:noWrap/>
            <w:vAlign w:val="bottom"/>
            <w:hideMark/>
          </w:tcPr>
          <w:p w14:paraId="3DF8FFAD"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4957</w:t>
            </w:r>
          </w:p>
        </w:tc>
        <w:tc>
          <w:tcPr>
            <w:tcW w:w="992" w:type="dxa"/>
            <w:shd w:val="clear" w:color="auto" w:fill="auto"/>
            <w:noWrap/>
            <w:vAlign w:val="bottom"/>
            <w:hideMark/>
          </w:tcPr>
          <w:p w14:paraId="147564B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0.3693</w:t>
            </w:r>
          </w:p>
        </w:tc>
        <w:tc>
          <w:tcPr>
            <w:tcW w:w="1186" w:type="dxa"/>
            <w:shd w:val="clear" w:color="auto" w:fill="auto"/>
            <w:noWrap/>
            <w:vAlign w:val="bottom"/>
            <w:hideMark/>
          </w:tcPr>
          <w:p w14:paraId="76A69F2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55476</w:t>
            </w:r>
          </w:p>
        </w:tc>
        <w:tc>
          <w:tcPr>
            <w:tcW w:w="988" w:type="dxa"/>
            <w:shd w:val="clear" w:color="auto" w:fill="auto"/>
            <w:noWrap/>
            <w:vAlign w:val="bottom"/>
            <w:hideMark/>
          </w:tcPr>
          <w:p w14:paraId="71342B46"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6.3282</w:t>
            </w:r>
          </w:p>
        </w:tc>
        <w:tc>
          <w:tcPr>
            <w:tcW w:w="987" w:type="dxa"/>
            <w:shd w:val="clear" w:color="auto" w:fill="auto"/>
            <w:noWrap/>
            <w:vAlign w:val="bottom"/>
            <w:hideMark/>
          </w:tcPr>
          <w:p w14:paraId="796D1EB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21103</w:t>
            </w:r>
          </w:p>
        </w:tc>
        <w:tc>
          <w:tcPr>
            <w:tcW w:w="987" w:type="dxa"/>
            <w:shd w:val="clear" w:color="auto" w:fill="auto"/>
            <w:noWrap/>
            <w:vAlign w:val="bottom"/>
            <w:hideMark/>
          </w:tcPr>
          <w:p w14:paraId="6A40C0F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1.3263</w:t>
            </w:r>
          </w:p>
        </w:tc>
        <w:tc>
          <w:tcPr>
            <w:tcW w:w="987" w:type="dxa"/>
            <w:shd w:val="clear" w:color="auto" w:fill="auto"/>
            <w:noWrap/>
            <w:vAlign w:val="bottom"/>
            <w:hideMark/>
          </w:tcPr>
          <w:p w14:paraId="513816F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148632</w:t>
            </w:r>
          </w:p>
        </w:tc>
        <w:tc>
          <w:tcPr>
            <w:tcW w:w="987" w:type="dxa"/>
            <w:shd w:val="clear" w:color="auto" w:fill="auto"/>
            <w:noWrap/>
            <w:vAlign w:val="bottom"/>
            <w:hideMark/>
          </w:tcPr>
          <w:p w14:paraId="6FD56A33"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46.8714</w:t>
            </w:r>
          </w:p>
        </w:tc>
        <w:tc>
          <w:tcPr>
            <w:tcW w:w="987" w:type="dxa"/>
            <w:shd w:val="clear" w:color="auto" w:fill="auto"/>
            <w:noWrap/>
            <w:vAlign w:val="bottom"/>
            <w:hideMark/>
          </w:tcPr>
          <w:p w14:paraId="6958256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227916</w:t>
            </w:r>
          </w:p>
        </w:tc>
        <w:tc>
          <w:tcPr>
            <w:tcW w:w="1254" w:type="dxa"/>
            <w:shd w:val="clear" w:color="auto" w:fill="auto"/>
            <w:noWrap/>
            <w:vAlign w:val="bottom"/>
            <w:hideMark/>
          </w:tcPr>
          <w:p w14:paraId="759EE80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82.9807</w:t>
            </w:r>
          </w:p>
        </w:tc>
        <w:tc>
          <w:tcPr>
            <w:tcW w:w="851" w:type="dxa"/>
            <w:shd w:val="clear" w:color="auto" w:fill="auto"/>
            <w:noWrap/>
            <w:vAlign w:val="bottom"/>
            <w:hideMark/>
          </w:tcPr>
          <w:p w14:paraId="6C377289"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77003</w:t>
            </w:r>
          </w:p>
        </w:tc>
        <w:tc>
          <w:tcPr>
            <w:tcW w:w="1134" w:type="dxa"/>
            <w:shd w:val="clear" w:color="auto" w:fill="auto"/>
            <w:noWrap/>
            <w:vAlign w:val="bottom"/>
            <w:hideMark/>
          </w:tcPr>
          <w:p w14:paraId="2631DB7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24.9919</w:t>
            </w:r>
          </w:p>
        </w:tc>
        <w:tc>
          <w:tcPr>
            <w:tcW w:w="992" w:type="dxa"/>
            <w:shd w:val="clear" w:color="auto" w:fill="auto"/>
            <w:noWrap/>
            <w:vAlign w:val="bottom"/>
            <w:hideMark/>
          </w:tcPr>
          <w:p w14:paraId="61BE5600"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595839</w:t>
            </w:r>
          </w:p>
        </w:tc>
        <w:tc>
          <w:tcPr>
            <w:tcW w:w="1134" w:type="dxa"/>
            <w:shd w:val="clear" w:color="auto" w:fill="auto"/>
            <w:noWrap/>
            <w:vAlign w:val="bottom"/>
            <w:hideMark/>
          </w:tcPr>
          <w:p w14:paraId="5DF6270C"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171.9047</w:t>
            </w:r>
          </w:p>
        </w:tc>
      </w:tr>
    </w:tbl>
    <w:p w14:paraId="39E5F77D" w14:textId="77777777" w:rsidR="004A0A7E" w:rsidRDefault="004A0A7E">
      <w:pPr>
        <w:rPr>
          <w:color w:val="00000A"/>
          <w:szCs w:val="24"/>
        </w:rPr>
      </w:pPr>
    </w:p>
    <w:p w14:paraId="465443F6" w14:textId="77777777" w:rsidR="00002576" w:rsidRPr="00002576" w:rsidRDefault="00002576">
      <w:pPr>
        <w:rPr>
          <w:szCs w:val="24"/>
        </w:rPr>
        <w:sectPr w:rsidR="00002576" w:rsidRPr="00002576">
          <w:headerReference w:type="even" r:id="rId30"/>
          <w:headerReference w:type="default" r:id="rId31"/>
          <w:footerReference w:type="even" r:id="rId32"/>
          <w:footerReference w:type="default" r:id="rId33"/>
          <w:headerReference w:type="first" r:id="rId34"/>
          <w:footerReference w:type="first" r:id="rId35"/>
          <w:pgSz w:w="16838" w:h="11906" w:orient="landscape"/>
          <w:pgMar w:top="1134" w:right="1134" w:bottom="1134" w:left="1134" w:header="720" w:footer="720" w:gutter="0"/>
          <w:cols w:space="720"/>
        </w:sectPr>
      </w:pPr>
    </w:p>
    <w:p w14:paraId="29C00E22" w14:textId="77777777" w:rsidR="00AD7A6D" w:rsidRDefault="00AD7A6D" w:rsidP="00FA33C5">
      <w:pPr>
        <w:pStyle w:val="Heading3"/>
        <w:rPr>
          <w:rFonts w:cs="Arial"/>
        </w:rPr>
      </w:pPr>
      <w:r>
        <w:lastRenderedPageBreak/>
        <w:t>Conclusion</w:t>
      </w:r>
    </w:p>
    <w:p w14:paraId="47EAF90E" w14:textId="77777777" w:rsidR="00AD7A6D" w:rsidRDefault="00AD7A6D">
      <w:pPr>
        <w:rPr>
          <w:rFonts w:cs="Arial"/>
          <w:szCs w:val="24"/>
        </w:rPr>
      </w:pPr>
      <w:r>
        <w:rPr>
          <w:rFonts w:cs="Arial"/>
          <w:szCs w:val="24"/>
        </w:rPr>
        <w:t xml:space="preserve">In the current year, </w:t>
      </w:r>
      <w:r w:rsidR="00FC2C5E">
        <w:rPr>
          <w:rFonts w:cs="Arial"/>
          <w:szCs w:val="24"/>
        </w:rPr>
        <w:t>May</w:t>
      </w:r>
      <w:r>
        <w:rPr>
          <w:rFonts w:cs="Arial"/>
          <w:szCs w:val="24"/>
        </w:rPr>
        <w:t xml:space="preserve"> 201</w:t>
      </w:r>
      <w:r w:rsidR="00FC2C5E">
        <w:rPr>
          <w:rFonts w:cs="Arial"/>
          <w:szCs w:val="24"/>
        </w:rPr>
        <w:t>6</w:t>
      </w:r>
      <w:r>
        <w:rPr>
          <w:rFonts w:cs="Arial"/>
          <w:szCs w:val="24"/>
        </w:rPr>
        <w:t xml:space="preserve"> to March 201</w:t>
      </w:r>
      <w:r w:rsidR="00FC2C5E">
        <w:rPr>
          <w:rFonts w:cs="Arial"/>
          <w:szCs w:val="24"/>
        </w:rPr>
        <w:t>7</w:t>
      </w:r>
      <w:r>
        <w:rPr>
          <w:rFonts w:cs="Arial"/>
          <w:szCs w:val="24"/>
        </w:rPr>
        <w:t>, households face problems with the current drought, including reduced food production, reduced opportunities for income, increases in prices of food and increases in prices of other essential household items. This impacts on the poorest households the most.</w:t>
      </w:r>
    </w:p>
    <w:p w14:paraId="1C616B99" w14:textId="77777777" w:rsidR="00AD7A6D" w:rsidRDefault="00AD7A6D">
      <w:pPr>
        <w:rPr>
          <w:rFonts w:cs="Arial"/>
          <w:szCs w:val="24"/>
        </w:rPr>
      </w:pPr>
      <w:r>
        <w:rPr>
          <w:rFonts w:cs="Arial"/>
          <w:szCs w:val="24"/>
        </w:rPr>
        <w:t xml:space="preserve">The ‘very poor’ households in all zones rely mostly on purchases (an average of 85% of their total annual food energy intake) and this makes them vulnerable to food price increases.  The combination of high food and other commodity prices, constrained work  opportunities (especially through reduced availability of </w:t>
      </w:r>
      <w:r>
        <w:rPr>
          <w:rStyle w:val="QuoteChar"/>
          <w:rFonts w:cs="Arial"/>
          <w:szCs w:val="24"/>
        </w:rPr>
        <w:t>both agricultural labour and domestic labour opportunities</w:t>
      </w:r>
      <w:r>
        <w:rPr>
          <w:rFonts w:cs="Arial"/>
          <w:szCs w:val="24"/>
        </w:rPr>
        <w:t xml:space="preserve">), augmented somewhat by poor crop production in </w:t>
      </w:r>
      <w:r w:rsidR="00FC2C5E">
        <w:rPr>
          <w:rFonts w:cs="Arial"/>
          <w:szCs w:val="24"/>
        </w:rPr>
        <w:t>May</w:t>
      </w:r>
      <w:r>
        <w:rPr>
          <w:rFonts w:cs="Arial"/>
          <w:szCs w:val="24"/>
        </w:rPr>
        <w:t xml:space="preserve"> 201</w:t>
      </w:r>
      <w:r w:rsidR="00FC2C5E">
        <w:rPr>
          <w:rFonts w:cs="Arial"/>
          <w:szCs w:val="24"/>
        </w:rPr>
        <w:t>6</w:t>
      </w:r>
      <w:r>
        <w:rPr>
          <w:rFonts w:cs="Arial"/>
          <w:szCs w:val="24"/>
        </w:rPr>
        <w:t xml:space="preserve">, reduces household capacity to access quality food and a decent standard of living, defined by the </w:t>
      </w:r>
      <w:r w:rsidR="00FC2C5E">
        <w:rPr>
          <w:rFonts w:cs="Arial"/>
          <w:szCs w:val="24"/>
        </w:rPr>
        <w:t>livelihood protection threshold</w:t>
      </w:r>
      <w:r>
        <w:rPr>
          <w:rFonts w:cs="Arial"/>
          <w:szCs w:val="24"/>
        </w:rPr>
        <w:t xml:space="preserve">. In the North </w:t>
      </w:r>
      <w:r w:rsidR="00365EAE">
        <w:rPr>
          <w:rFonts w:cs="Arial"/>
          <w:szCs w:val="24"/>
        </w:rPr>
        <w:t>Central Upland Cereals and Non-Farm Income</w:t>
      </w:r>
      <w:r>
        <w:rPr>
          <w:rFonts w:cs="Arial"/>
          <w:szCs w:val="24"/>
        </w:rPr>
        <w:t xml:space="preserve"> and the </w:t>
      </w:r>
      <w:r w:rsidR="00365EAE">
        <w:rPr>
          <w:rFonts w:cs="Arial"/>
          <w:szCs w:val="24"/>
        </w:rPr>
        <w:t>Northern Border Upland Cereals and Livestock</w:t>
      </w:r>
      <w:r>
        <w:rPr>
          <w:rFonts w:cs="Arial"/>
          <w:szCs w:val="24"/>
        </w:rPr>
        <w:t xml:space="preserve"> livelihood zones, 'very poor' </w:t>
      </w:r>
      <w:r w:rsidR="00365EAE">
        <w:rPr>
          <w:rFonts w:cs="Arial"/>
          <w:szCs w:val="24"/>
        </w:rPr>
        <w:t xml:space="preserve"> and ‘poor’ </w:t>
      </w:r>
      <w:r>
        <w:rPr>
          <w:rFonts w:cs="Arial"/>
          <w:szCs w:val="24"/>
        </w:rPr>
        <w:t xml:space="preserve">households are living below the </w:t>
      </w:r>
      <w:r w:rsidR="00365EAE">
        <w:rPr>
          <w:rFonts w:cs="Arial"/>
          <w:szCs w:val="24"/>
        </w:rPr>
        <w:t>survival threshold</w:t>
      </w:r>
      <w:r>
        <w:rPr>
          <w:rFonts w:cs="Arial"/>
          <w:szCs w:val="24"/>
        </w:rPr>
        <w:t xml:space="preserve">. Although the same outcomes exist in the baseline as well, the </w:t>
      </w:r>
      <w:r>
        <w:rPr>
          <w:rFonts w:cs="Arial"/>
          <w:i/>
          <w:iCs/>
          <w:szCs w:val="24"/>
        </w:rPr>
        <w:t>margins of deficit have increased this year</w:t>
      </w:r>
      <w:r w:rsidR="00365EAE">
        <w:rPr>
          <w:rFonts w:cs="Arial"/>
          <w:i/>
          <w:iCs/>
          <w:szCs w:val="24"/>
        </w:rPr>
        <w:t xml:space="preserve"> in a number of livelihood zones due to the effect of both drought and dry spells</w:t>
      </w:r>
      <w:r>
        <w:rPr>
          <w:rFonts w:cs="Arial"/>
          <w:szCs w:val="24"/>
        </w:rPr>
        <w:t>.</w:t>
      </w:r>
    </w:p>
    <w:p w14:paraId="60699A6E" w14:textId="77777777" w:rsidR="00AD7A6D" w:rsidRDefault="00AD7A6D">
      <w:pPr>
        <w:rPr>
          <w:rFonts w:cs="Arial"/>
          <w:szCs w:val="24"/>
        </w:rPr>
      </w:pPr>
      <w:r>
        <w:rPr>
          <w:rFonts w:cs="Arial"/>
          <w:szCs w:val="24"/>
        </w:rPr>
        <w:t xml:space="preserve">Approximately </w:t>
      </w:r>
      <w:r w:rsidR="00365EAE">
        <w:rPr>
          <w:rFonts w:cs="Arial"/>
          <w:szCs w:val="24"/>
        </w:rPr>
        <w:t>595,839</w:t>
      </w:r>
      <w:r>
        <w:rPr>
          <w:rFonts w:cs="Arial"/>
          <w:szCs w:val="24"/>
        </w:rPr>
        <w:t xml:space="preserve"> people are below the </w:t>
      </w:r>
      <w:r w:rsidR="00365EAE">
        <w:rPr>
          <w:rFonts w:cs="Arial"/>
          <w:szCs w:val="24"/>
        </w:rPr>
        <w:t>survival threshold</w:t>
      </w:r>
      <w:r>
        <w:rPr>
          <w:rFonts w:cs="Arial"/>
          <w:szCs w:val="24"/>
        </w:rPr>
        <w:t xml:space="preserve"> and their accumulated </w:t>
      </w:r>
      <w:r w:rsidR="00365EAE">
        <w:rPr>
          <w:rFonts w:cs="Arial"/>
          <w:szCs w:val="24"/>
        </w:rPr>
        <w:t>survival food gap</w:t>
      </w:r>
      <w:r>
        <w:rPr>
          <w:rFonts w:cs="Arial"/>
          <w:szCs w:val="24"/>
        </w:rPr>
        <w:t xml:space="preserve"> </w:t>
      </w:r>
      <w:r w:rsidR="00365EAE">
        <w:rPr>
          <w:rFonts w:cs="Arial"/>
          <w:szCs w:val="24"/>
        </w:rPr>
        <w:t xml:space="preserve">in maize equivalent </w:t>
      </w:r>
      <w:r>
        <w:rPr>
          <w:rFonts w:cs="Arial"/>
          <w:szCs w:val="24"/>
        </w:rPr>
        <w:t xml:space="preserve">is </w:t>
      </w:r>
      <w:r w:rsidR="00365EAE">
        <w:rPr>
          <w:rFonts w:cs="Arial"/>
          <w:szCs w:val="24"/>
        </w:rPr>
        <w:t>171.9047 metric tonnes</w:t>
      </w:r>
      <w:r>
        <w:rPr>
          <w:rFonts w:cs="Arial"/>
          <w:szCs w:val="24"/>
        </w:rPr>
        <w:t>..</w:t>
      </w:r>
    </w:p>
    <w:p w14:paraId="4E566399" w14:textId="77777777" w:rsidR="00AD7A6D" w:rsidRDefault="00AD7A6D" w:rsidP="00FA33C5">
      <w:pPr>
        <w:pStyle w:val="Heading3"/>
        <w:rPr>
          <w:rFonts w:cs="Arial"/>
        </w:rPr>
      </w:pPr>
      <w:r>
        <w:t>Recommendations</w:t>
      </w:r>
    </w:p>
    <w:p w14:paraId="6337C52A" w14:textId="77777777" w:rsidR="00AD7A6D" w:rsidRDefault="00FA33C5">
      <w:pPr>
        <w:numPr>
          <w:ilvl w:val="0"/>
          <w:numId w:val="3"/>
        </w:numPr>
        <w:rPr>
          <w:rFonts w:cs="Arial"/>
          <w:szCs w:val="24"/>
        </w:rPr>
      </w:pPr>
      <w:r>
        <w:rPr>
          <w:rFonts w:cs="Arial"/>
          <w:szCs w:val="24"/>
        </w:rPr>
        <w:t>The g</w:t>
      </w:r>
      <w:r w:rsidR="00AD7A6D">
        <w:rPr>
          <w:rFonts w:cs="Arial"/>
          <w:szCs w:val="24"/>
        </w:rPr>
        <w:t>overnment should consider an assistance package for the ‘very poor’ households which are likely to miss some of their livelihood entitlements in the coming months. This could be in the form of scaling up social relief grants to increase household incomes</w:t>
      </w:r>
      <w:r w:rsidR="00365EAE">
        <w:rPr>
          <w:rFonts w:cs="Arial"/>
          <w:szCs w:val="24"/>
        </w:rPr>
        <w:t xml:space="preserve"> and developmental interventions that strengthen the livelihood productive assets</w:t>
      </w:r>
      <w:r w:rsidR="00AD7A6D">
        <w:rPr>
          <w:rFonts w:cs="Arial"/>
          <w:szCs w:val="24"/>
        </w:rPr>
        <w:t>;</w:t>
      </w:r>
    </w:p>
    <w:p w14:paraId="6D93BB44" w14:textId="77777777" w:rsidR="00AD7A6D" w:rsidRDefault="00AD7A6D">
      <w:pPr>
        <w:numPr>
          <w:ilvl w:val="0"/>
          <w:numId w:val="3"/>
        </w:numPr>
        <w:rPr>
          <w:rFonts w:cs="Arial"/>
          <w:szCs w:val="24"/>
        </w:rPr>
      </w:pPr>
      <w:r>
        <w:rPr>
          <w:rFonts w:cs="Arial"/>
          <w:szCs w:val="24"/>
        </w:rPr>
        <w:t xml:space="preserve">The Extended Public Works Programme (EPWP) should be targeted to the very poor and poor households so as to increase the available employment </w:t>
      </w:r>
      <w:r>
        <w:rPr>
          <w:rFonts w:cs="Arial"/>
          <w:szCs w:val="24"/>
        </w:rPr>
        <w:lastRenderedPageBreak/>
        <w:t>slots, hence improving the frequency a household can benefit from the programme in a year;</w:t>
      </w:r>
    </w:p>
    <w:p w14:paraId="578405D4" w14:textId="77777777" w:rsidR="00AD7A6D" w:rsidRDefault="00AD7A6D">
      <w:pPr>
        <w:numPr>
          <w:ilvl w:val="0"/>
          <w:numId w:val="3"/>
        </w:numPr>
        <w:rPr>
          <w:rFonts w:cs="Arial"/>
          <w:szCs w:val="24"/>
        </w:rPr>
      </w:pPr>
      <w:r>
        <w:rPr>
          <w:rFonts w:cs="Arial"/>
          <w:szCs w:val="24"/>
        </w:rPr>
        <w:t xml:space="preserve">The current </w:t>
      </w:r>
      <w:r w:rsidR="00365EAE">
        <w:rPr>
          <w:rFonts w:cs="Arial"/>
          <w:szCs w:val="24"/>
        </w:rPr>
        <w:t>NAM</w:t>
      </w:r>
      <w:r>
        <w:rPr>
          <w:rFonts w:cs="Arial"/>
          <w:szCs w:val="24"/>
        </w:rPr>
        <w:t>VAC projections are based on current conditions such as current price of maize meal.  An efficient monitoring system especially for the price of maize meal is required to be able to analyse the likely impact of further price increases on household access to food;</w:t>
      </w:r>
    </w:p>
    <w:p w14:paraId="7EE08608" w14:textId="77777777" w:rsidR="00AD7A6D" w:rsidRDefault="00AD7A6D">
      <w:pPr>
        <w:numPr>
          <w:ilvl w:val="0"/>
          <w:numId w:val="3"/>
        </w:numPr>
        <w:rPr>
          <w:rFonts w:cs="Arial"/>
          <w:szCs w:val="24"/>
        </w:rPr>
      </w:pPr>
      <w:r>
        <w:rPr>
          <w:rFonts w:cs="Arial"/>
          <w:szCs w:val="24"/>
        </w:rPr>
        <w:t xml:space="preserve">There is a high potential to increase household incomes through irrigation of vegetable production which is plentiful in </w:t>
      </w:r>
      <w:r w:rsidR="00365EAE">
        <w:rPr>
          <w:rFonts w:cs="Arial"/>
          <w:szCs w:val="24"/>
        </w:rPr>
        <w:t>some</w:t>
      </w:r>
      <w:r>
        <w:rPr>
          <w:rFonts w:cs="Arial"/>
          <w:szCs w:val="24"/>
        </w:rPr>
        <w:t xml:space="preserve"> zone</w:t>
      </w:r>
      <w:r w:rsidR="00365EAE">
        <w:rPr>
          <w:rFonts w:cs="Arial"/>
          <w:szCs w:val="24"/>
        </w:rPr>
        <w:t xml:space="preserve"> by providing access to water for production through dams / lakes and extended pipe system</w:t>
      </w:r>
      <w:r>
        <w:rPr>
          <w:rFonts w:cs="Arial"/>
          <w:szCs w:val="24"/>
        </w:rPr>
        <w:t xml:space="preserve"> especially during the peak season. There is a need for further investigation of this potential medium- to longer-term economic intervention in the area;</w:t>
      </w:r>
    </w:p>
    <w:p w14:paraId="0682CFF4" w14:textId="77777777" w:rsidR="00AD7A6D" w:rsidRDefault="00AD7A6D">
      <w:pPr>
        <w:numPr>
          <w:ilvl w:val="0"/>
          <w:numId w:val="3"/>
        </w:numPr>
        <w:tabs>
          <w:tab w:val="left" w:pos="426"/>
        </w:tabs>
        <w:jc w:val="left"/>
        <w:rPr>
          <w:rFonts w:cs="Arial"/>
          <w:szCs w:val="24"/>
        </w:rPr>
      </w:pPr>
      <w:r>
        <w:rPr>
          <w:rFonts w:cs="Arial"/>
          <w:szCs w:val="24"/>
        </w:rPr>
        <w:t xml:space="preserve">There is a need to </w:t>
      </w:r>
      <w:r w:rsidR="00365EAE">
        <w:rPr>
          <w:rFonts w:cs="Arial"/>
          <w:szCs w:val="24"/>
        </w:rPr>
        <w:t>restock livestock of households in the affected areas and also provide fodder</w:t>
      </w:r>
      <w:r>
        <w:rPr>
          <w:rFonts w:cs="Arial"/>
          <w:szCs w:val="24"/>
        </w:rPr>
        <w:t xml:space="preserve">; </w:t>
      </w:r>
    </w:p>
    <w:p w14:paraId="63707E9B" w14:textId="77777777" w:rsidR="00AD7A6D" w:rsidRDefault="00AD7A6D">
      <w:pPr>
        <w:numPr>
          <w:ilvl w:val="0"/>
          <w:numId w:val="3"/>
        </w:numPr>
        <w:tabs>
          <w:tab w:val="left" w:pos="426"/>
        </w:tabs>
        <w:jc w:val="left"/>
        <w:rPr>
          <w:color w:val="00000A"/>
          <w:szCs w:val="24"/>
        </w:rPr>
      </w:pPr>
      <w:r>
        <w:rPr>
          <w:rFonts w:cs="Arial"/>
          <w:szCs w:val="24"/>
        </w:rPr>
        <w:t>Improve access to community micro-financing for job creating opportunities</w:t>
      </w:r>
    </w:p>
    <w:sectPr w:rsidR="00AD7A6D" w:rsidSect="00FA408F">
      <w:headerReference w:type="even" r:id="rId36"/>
      <w:headerReference w:type="default" r:id="rId37"/>
      <w:footerReference w:type="even" r:id="rId38"/>
      <w:footerReference w:type="default" r:id="rId39"/>
      <w:headerReference w:type="first" r:id="rId40"/>
      <w:footerReference w:type="first" r:id="rId41"/>
      <w:pgSz w:w="12240" w:h="15840"/>
      <w:pgMar w:top="1440" w:right="1800" w:bottom="1440" w:left="1800" w:header="720" w:footer="720" w:gutter="0"/>
      <w:cols w:space="720"/>
      <w:docGrid w:linePitch="240"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0C7D8E3" w14:textId="77777777" w:rsidR="00686C38" w:rsidRDefault="00686C38">
      <w:pPr>
        <w:spacing w:before="0" w:after="0"/>
      </w:pPr>
      <w:r>
        <w:separator/>
      </w:r>
    </w:p>
  </w:endnote>
  <w:endnote w:type="continuationSeparator" w:id="0">
    <w:p w14:paraId="37D9B790" w14:textId="77777777" w:rsidR="00686C38" w:rsidRDefault="00686C3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ill Sans Light">
    <w:altName w:val="Arial"/>
    <w:panose1 w:val="020B0302020104020203"/>
    <w:charset w:val="00"/>
    <w:family w:val="auto"/>
    <w:pitch w:val="variable"/>
    <w:sig w:usb0="80000267" w:usb1="00000000" w:usb2="00000000" w:usb3="00000000" w:csb0="000001F7" w:csb1="00000000"/>
  </w:font>
  <w:font w:name="Lucida Sans">
    <w:panose1 w:val="020B060203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6FDF7" w14:textId="77777777" w:rsidR="00686C38" w:rsidRDefault="00686C3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7F7" w14:textId="77777777" w:rsidR="00686C38" w:rsidRDefault="00686C38"/>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4866C" w14:textId="77777777" w:rsidR="00686C38" w:rsidRDefault="00686C38"/>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37E278" w14:textId="77777777" w:rsidR="00686C38" w:rsidRDefault="00686C38"/>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E5389" w14:textId="77777777" w:rsidR="00686C38" w:rsidRDefault="00686C38"/>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234C44" w14:textId="77777777" w:rsidR="00686C38" w:rsidRDefault="00686C38"/>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915BD" w14:textId="77777777" w:rsidR="00686C38" w:rsidRDefault="00686C38"/>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0DA87" w14:textId="77777777" w:rsidR="00686C38" w:rsidRDefault="00686C38"/>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992E9" w14:textId="77777777" w:rsidR="00686C38" w:rsidRDefault="00686C38">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FE085" w14:textId="77777777" w:rsidR="00686C38" w:rsidRDefault="00686C38"/>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45976" w14:textId="77777777" w:rsidR="00686C38" w:rsidRDefault="00686C38"/>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3A326" w14:textId="77777777" w:rsidR="00686C38" w:rsidRDefault="00686C38">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9F2CBC" w14:textId="77777777" w:rsidR="00686C38" w:rsidRDefault="00686C38"/>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B20A7" w14:textId="77777777" w:rsidR="00686C38" w:rsidRDefault="00686C3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C6D732B" w14:textId="77777777" w:rsidR="00686C38" w:rsidRDefault="00686C38">
      <w:pPr>
        <w:spacing w:before="0" w:after="0"/>
      </w:pPr>
      <w:r>
        <w:separator/>
      </w:r>
    </w:p>
  </w:footnote>
  <w:footnote w:type="continuationSeparator" w:id="0">
    <w:p w14:paraId="69613E53" w14:textId="77777777" w:rsidR="00686C38" w:rsidRDefault="00686C38">
      <w:pPr>
        <w:spacing w:before="0" w:after="0"/>
      </w:pPr>
      <w:r>
        <w:continuationSeparator/>
      </w:r>
    </w:p>
  </w:footnote>
  <w:footnote w:id="1">
    <w:p w14:paraId="53BEFF04" w14:textId="77777777" w:rsidR="00686C38" w:rsidRDefault="00686C38" w:rsidP="00D671D7">
      <w:pPr>
        <w:pStyle w:val="FootnoteText1"/>
      </w:pPr>
      <w:r>
        <w:rPr>
          <w:rStyle w:val="FootnoteCharacters"/>
        </w:rPr>
        <w:footnoteRef/>
      </w:r>
      <w:r>
        <w:tab/>
        <w:t>Wealth is defined in terms of asset holdings and incomes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DB951" w14:textId="77777777" w:rsidR="00686C38" w:rsidRDefault="00686C38">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EC2C99" w14:textId="77777777" w:rsidR="00686C38" w:rsidRDefault="00686C38"/>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7D560" w14:textId="77777777" w:rsidR="00686C38" w:rsidRDefault="00686C3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13ECA" w14:textId="77777777" w:rsidR="00686C38" w:rsidRDefault="00686C38"/>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B9FB4" w14:textId="77777777" w:rsidR="00686C38" w:rsidRDefault="00686C38"/>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18A0" w14:textId="77777777" w:rsidR="00686C38" w:rsidRDefault="00686C3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65CA3" w14:textId="77777777" w:rsidR="00686C38" w:rsidRDefault="00686C38"/>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40A90" w14:textId="77777777" w:rsidR="00686C38" w:rsidRDefault="00686C38"/>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97AD2" w14:textId="77777777" w:rsidR="00686C38" w:rsidRDefault="00686C38"/>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4A5C" w14:textId="77777777" w:rsidR="00686C38" w:rsidRDefault="00686C38"/>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4609B" w14:textId="77777777" w:rsidR="00686C38" w:rsidRDefault="00686C3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multilevel"/>
    <w:tmpl w:val="00000001"/>
    <w:name w:val="WWNum1"/>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
    <w:nsid w:val="00000002"/>
    <w:multiLevelType w:val="multilevel"/>
    <w:tmpl w:val="00000002"/>
    <w:name w:val="WWNum2"/>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2">
    <w:nsid w:val="00000003"/>
    <w:multiLevelType w:val="multilevel"/>
    <w:tmpl w:val="00000003"/>
    <w:name w:val="WWNum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nsid w:val="00000004"/>
    <w:multiLevelType w:val="multilevel"/>
    <w:tmpl w:val="00000004"/>
    <w:name w:val="WWNum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3D004AF"/>
    <w:multiLevelType w:val="hybridMultilevel"/>
    <w:tmpl w:val="9A727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6B6ADC"/>
    <w:multiLevelType w:val="hybridMultilevel"/>
    <w:tmpl w:val="99AE1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6B6E01"/>
    <w:multiLevelType w:val="hybridMultilevel"/>
    <w:tmpl w:val="9EC20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8D22A40"/>
    <w:multiLevelType w:val="hybridMultilevel"/>
    <w:tmpl w:val="4D529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5FC27DB"/>
    <w:multiLevelType w:val="hybridMultilevel"/>
    <w:tmpl w:val="C7326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E19512E"/>
    <w:multiLevelType w:val="hybridMultilevel"/>
    <w:tmpl w:val="42400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1"/>
  </w:num>
  <w:num w:numId="8">
    <w:abstractNumId w:val="7"/>
  </w:num>
  <w:num w:numId="9">
    <w:abstractNumId w:val="9"/>
  </w:num>
  <w:num w:numId="10">
    <w:abstractNumId w:val="8"/>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embedSystemFonts/>
  <w:proofState w:spelling="dirty"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296474"/>
    <w:rsid w:val="00002576"/>
    <w:rsid w:val="00020F0A"/>
    <w:rsid w:val="00034D5E"/>
    <w:rsid w:val="00043D43"/>
    <w:rsid w:val="00066920"/>
    <w:rsid w:val="0008787F"/>
    <w:rsid w:val="00087D85"/>
    <w:rsid w:val="000B63AD"/>
    <w:rsid w:val="000C0312"/>
    <w:rsid w:val="000C50DF"/>
    <w:rsid w:val="000E13E3"/>
    <w:rsid w:val="000F55A4"/>
    <w:rsid w:val="00101A46"/>
    <w:rsid w:val="00104E78"/>
    <w:rsid w:val="00105525"/>
    <w:rsid w:val="00107CCE"/>
    <w:rsid w:val="001207BA"/>
    <w:rsid w:val="00123F6D"/>
    <w:rsid w:val="00127B1C"/>
    <w:rsid w:val="00140211"/>
    <w:rsid w:val="00180220"/>
    <w:rsid w:val="00181F59"/>
    <w:rsid w:val="00185012"/>
    <w:rsid w:val="001B48AE"/>
    <w:rsid w:val="001D433A"/>
    <w:rsid w:val="001D4DCE"/>
    <w:rsid w:val="001D6AE5"/>
    <w:rsid w:val="001F4C2A"/>
    <w:rsid w:val="002009A1"/>
    <w:rsid w:val="00205FDB"/>
    <w:rsid w:val="0021727B"/>
    <w:rsid w:val="0022446B"/>
    <w:rsid w:val="00230BAE"/>
    <w:rsid w:val="00251E92"/>
    <w:rsid w:val="00272BF0"/>
    <w:rsid w:val="00272C9E"/>
    <w:rsid w:val="002832D9"/>
    <w:rsid w:val="00296474"/>
    <w:rsid w:val="002A2E21"/>
    <w:rsid w:val="0030212B"/>
    <w:rsid w:val="0031132A"/>
    <w:rsid w:val="00334AA3"/>
    <w:rsid w:val="00343096"/>
    <w:rsid w:val="00354DC9"/>
    <w:rsid w:val="00365DBA"/>
    <w:rsid w:val="00365EAE"/>
    <w:rsid w:val="00383F36"/>
    <w:rsid w:val="003B73A5"/>
    <w:rsid w:val="003C1447"/>
    <w:rsid w:val="003E7A62"/>
    <w:rsid w:val="003F5340"/>
    <w:rsid w:val="003F563D"/>
    <w:rsid w:val="0040102E"/>
    <w:rsid w:val="00426245"/>
    <w:rsid w:val="004343BC"/>
    <w:rsid w:val="004401ED"/>
    <w:rsid w:val="0044149B"/>
    <w:rsid w:val="004429AE"/>
    <w:rsid w:val="00444B50"/>
    <w:rsid w:val="00457833"/>
    <w:rsid w:val="00476DD9"/>
    <w:rsid w:val="0048380D"/>
    <w:rsid w:val="00496482"/>
    <w:rsid w:val="004A0A7E"/>
    <w:rsid w:val="004B2B84"/>
    <w:rsid w:val="004F5A08"/>
    <w:rsid w:val="004F5DE1"/>
    <w:rsid w:val="0050636F"/>
    <w:rsid w:val="005119B6"/>
    <w:rsid w:val="005243F9"/>
    <w:rsid w:val="00535534"/>
    <w:rsid w:val="00542C9B"/>
    <w:rsid w:val="00555BE2"/>
    <w:rsid w:val="00583836"/>
    <w:rsid w:val="005A0E99"/>
    <w:rsid w:val="005A6DDC"/>
    <w:rsid w:val="005B1350"/>
    <w:rsid w:val="005C3906"/>
    <w:rsid w:val="005F2048"/>
    <w:rsid w:val="00610667"/>
    <w:rsid w:val="00642B10"/>
    <w:rsid w:val="00686C38"/>
    <w:rsid w:val="006B104B"/>
    <w:rsid w:val="006B1237"/>
    <w:rsid w:val="006C33BE"/>
    <w:rsid w:val="006C3E78"/>
    <w:rsid w:val="006C694B"/>
    <w:rsid w:val="006E5DCF"/>
    <w:rsid w:val="00701031"/>
    <w:rsid w:val="00707ECE"/>
    <w:rsid w:val="00710890"/>
    <w:rsid w:val="007461F9"/>
    <w:rsid w:val="00752827"/>
    <w:rsid w:val="00782163"/>
    <w:rsid w:val="00782894"/>
    <w:rsid w:val="007B1D14"/>
    <w:rsid w:val="007D4DB8"/>
    <w:rsid w:val="00803DFC"/>
    <w:rsid w:val="00815E35"/>
    <w:rsid w:val="00826529"/>
    <w:rsid w:val="0082659D"/>
    <w:rsid w:val="0086416F"/>
    <w:rsid w:val="008E033E"/>
    <w:rsid w:val="008E1354"/>
    <w:rsid w:val="008E37A0"/>
    <w:rsid w:val="008E6EB8"/>
    <w:rsid w:val="008F4772"/>
    <w:rsid w:val="0091288D"/>
    <w:rsid w:val="00914556"/>
    <w:rsid w:val="00927D2D"/>
    <w:rsid w:val="00942DA6"/>
    <w:rsid w:val="00952115"/>
    <w:rsid w:val="00964FA6"/>
    <w:rsid w:val="0097457E"/>
    <w:rsid w:val="009819C2"/>
    <w:rsid w:val="009B4057"/>
    <w:rsid w:val="009B5A3D"/>
    <w:rsid w:val="009C652D"/>
    <w:rsid w:val="009D105C"/>
    <w:rsid w:val="009D3B9A"/>
    <w:rsid w:val="009F14E2"/>
    <w:rsid w:val="00A241C1"/>
    <w:rsid w:val="00A33294"/>
    <w:rsid w:val="00A37881"/>
    <w:rsid w:val="00A430C9"/>
    <w:rsid w:val="00A44349"/>
    <w:rsid w:val="00A60F27"/>
    <w:rsid w:val="00AA3536"/>
    <w:rsid w:val="00AA75A7"/>
    <w:rsid w:val="00AC0718"/>
    <w:rsid w:val="00AD1953"/>
    <w:rsid w:val="00AD7A6D"/>
    <w:rsid w:val="00AE346F"/>
    <w:rsid w:val="00AF15BF"/>
    <w:rsid w:val="00B112AC"/>
    <w:rsid w:val="00B1685E"/>
    <w:rsid w:val="00B2520A"/>
    <w:rsid w:val="00B37401"/>
    <w:rsid w:val="00B93149"/>
    <w:rsid w:val="00BA6548"/>
    <w:rsid w:val="00BB2DF9"/>
    <w:rsid w:val="00BC0D62"/>
    <w:rsid w:val="00BD5885"/>
    <w:rsid w:val="00C129B4"/>
    <w:rsid w:val="00C149EE"/>
    <w:rsid w:val="00C27C7B"/>
    <w:rsid w:val="00C310F8"/>
    <w:rsid w:val="00C41485"/>
    <w:rsid w:val="00C70664"/>
    <w:rsid w:val="00C83A7A"/>
    <w:rsid w:val="00CA0662"/>
    <w:rsid w:val="00CA6C6E"/>
    <w:rsid w:val="00CC1379"/>
    <w:rsid w:val="00CE1520"/>
    <w:rsid w:val="00D03DA8"/>
    <w:rsid w:val="00D0490F"/>
    <w:rsid w:val="00D109E3"/>
    <w:rsid w:val="00D12401"/>
    <w:rsid w:val="00D372A5"/>
    <w:rsid w:val="00D4083D"/>
    <w:rsid w:val="00D671D7"/>
    <w:rsid w:val="00DD278B"/>
    <w:rsid w:val="00DE19C6"/>
    <w:rsid w:val="00DE56E1"/>
    <w:rsid w:val="00DF345C"/>
    <w:rsid w:val="00E0538A"/>
    <w:rsid w:val="00E077C8"/>
    <w:rsid w:val="00E111BD"/>
    <w:rsid w:val="00E14783"/>
    <w:rsid w:val="00E3696A"/>
    <w:rsid w:val="00E4035F"/>
    <w:rsid w:val="00E53449"/>
    <w:rsid w:val="00E53C2D"/>
    <w:rsid w:val="00E54190"/>
    <w:rsid w:val="00E5472F"/>
    <w:rsid w:val="00E66570"/>
    <w:rsid w:val="00E6743A"/>
    <w:rsid w:val="00E7632A"/>
    <w:rsid w:val="00E81D0A"/>
    <w:rsid w:val="00EA6579"/>
    <w:rsid w:val="00EB6AF3"/>
    <w:rsid w:val="00EE2AC6"/>
    <w:rsid w:val="00EE5CB5"/>
    <w:rsid w:val="00F04F2A"/>
    <w:rsid w:val="00F15F7B"/>
    <w:rsid w:val="00F314A0"/>
    <w:rsid w:val="00F3354A"/>
    <w:rsid w:val="00F4369E"/>
    <w:rsid w:val="00F504CC"/>
    <w:rsid w:val="00F74173"/>
    <w:rsid w:val="00FA33C5"/>
    <w:rsid w:val="00FA408F"/>
    <w:rsid w:val="00FA6796"/>
    <w:rsid w:val="00FB4DF4"/>
    <w:rsid w:val="00FC2C5E"/>
    <w:rsid w:val="00FD0B38"/>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0F587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E78"/>
    <w:pPr>
      <w:suppressAutoHyphens/>
      <w:spacing w:before="120" w:after="120" w:line="360" w:lineRule="auto"/>
      <w:jc w:val="both"/>
    </w:pPr>
    <w:rPr>
      <w:rFonts w:ascii="Arial" w:hAnsi="Arial"/>
      <w:sz w:val="24"/>
    </w:rPr>
  </w:style>
  <w:style w:type="paragraph" w:styleId="Heading1">
    <w:name w:val="heading 1"/>
    <w:basedOn w:val="Normal"/>
    <w:next w:val="Normal"/>
    <w:qFormat/>
    <w:rsid w:val="00FA408F"/>
    <w:pPr>
      <w:keepNext/>
      <w:spacing w:before="240" w:after="60"/>
      <w:outlineLvl w:val="0"/>
    </w:pPr>
  </w:style>
  <w:style w:type="paragraph" w:styleId="Heading2">
    <w:name w:val="heading 2"/>
    <w:basedOn w:val="Heading3"/>
    <w:next w:val="Normal"/>
    <w:qFormat/>
    <w:rsid w:val="00FA408F"/>
    <w:pPr>
      <w:spacing w:before="0" w:after="240"/>
      <w:jc w:val="center"/>
      <w:outlineLvl w:val="1"/>
    </w:pPr>
  </w:style>
  <w:style w:type="paragraph" w:styleId="Heading3">
    <w:name w:val="heading 3"/>
    <w:basedOn w:val="Normal"/>
    <w:next w:val="Normal"/>
    <w:qFormat/>
    <w:rsid w:val="00E0538A"/>
    <w:pPr>
      <w:keepNext/>
      <w:spacing w:before="240" w:after="60"/>
      <w:outlineLvl w:val="2"/>
    </w:pPr>
    <w:rPr>
      <w:b/>
      <w:color w:val="00000A"/>
      <w:szCs w:val="24"/>
    </w:rPr>
  </w:style>
  <w:style w:type="paragraph" w:styleId="Heading4">
    <w:name w:val="heading 4"/>
    <w:basedOn w:val="Normal"/>
    <w:next w:val="Normal"/>
    <w:qFormat/>
    <w:rsid w:val="00E0538A"/>
    <w:pPr>
      <w:keepNext/>
      <w:spacing w:before="240" w:after="60"/>
      <w:outlineLvl w:val="3"/>
    </w:pPr>
    <w:rPr>
      <w:b/>
      <w:i/>
    </w:rPr>
  </w:style>
  <w:style w:type="paragraph" w:styleId="Heading5">
    <w:name w:val="heading 5"/>
    <w:basedOn w:val="Normal"/>
    <w:next w:val="Normal"/>
    <w:qFormat/>
    <w:rsid w:val="00EE2AC6"/>
    <w:pPr>
      <w:spacing w:before="240" w:after="6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rsid w:val="00FA408F"/>
  </w:style>
  <w:style w:type="character" w:customStyle="1" w:styleId="HeaderChar">
    <w:name w:val="Header Char"/>
    <w:rsid w:val="00FA408F"/>
    <w:rPr>
      <w:sz w:val="22"/>
      <w:szCs w:val="22"/>
    </w:rPr>
  </w:style>
  <w:style w:type="character" w:customStyle="1" w:styleId="FooterChar">
    <w:name w:val="Footer Char"/>
    <w:rsid w:val="00FA408F"/>
    <w:rPr>
      <w:sz w:val="22"/>
      <w:szCs w:val="22"/>
    </w:rPr>
  </w:style>
  <w:style w:type="character" w:customStyle="1" w:styleId="Heading2Char">
    <w:name w:val="Heading 2 Char"/>
    <w:rsid w:val="00FA408F"/>
  </w:style>
  <w:style w:type="character" w:customStyle="1" w:styleId="BodyTextChar">
    <w:name w:val="Body Text Char"/>
    <w:rsid w:val="00FA408F"/>
  </w:style>
  <w:style w:type="character" w:customStyle="1" w:styleId="FootnoteTextChar">
    <w:name w:val="Footnote Text Char"/>
    <w:rsid w:val="00FA408F"/>
    <w:rPr>
      <w:lang w:val="en-GB"/>
    </w:rPr>
  </w:style>
  <w:style w:type="character" w:customStyle="1" w:styleId="FootnoteReference1">
    <w:name w:val="Footnote Reference1"/>
    <w:rsid w:val="00FA408F"/>
    <w:rPr>
      <w:vertAlign w:val="superscript"/>
    </w:rPr>
  </w:style>
  <w:style w:type="character" w:customStyle="1" w:styleId="PageNumber1">
    <w:name w:val="Page Number1"/>
    <w:basedOn w:val="DefaultParagraphFont"/>
    <w:rsid w:val="00FA408F"/>
  </w:style>
  <w:style w:type="character" w:customStyle="1" w:styleId="QuoteChar">
    <w:name w:val="Quote Char"/>
    <w:rsid w:val="00FA408F"/>
  </w:style>
  <w:style w:type="character" w:customStyle="1" w:styleId="Heading1Char">
    <w:name w:val="Heading 1 Char"/>
    <w:rsid w:val="00FA408F"/>
  </w:style>
  <w:style w:type="character" w:customStyle="1" w:styleId="Heading4Char">
    <w:name w:val="Heading 4 Char"/>
    <w:rsid w:val="00FA408F"/>
  </w:style>
  <w:style w:type="character" w:styleId="Emphasis">
    <w:name w:val="Emphasis"/>
    <w:qFormat/>
    <w:rsid w:val="00FA408F"/>
    <w:rPr>
      <w:i/>
      <w:iCs/>
    </w:rPr>
  </w:style>
  <w:style w:type="character" w:customStyle="1" w:styleId="Heading5Char">
    <w:name w:val="Heading 5 Char"/>
    <w:rsid w:val="00FA408F"/>
  </w:style>
  <w:style w:type="character" w:styleId="IntenseEmphasis">
    <w:name w:val="Intense Emphasis"/>
    <w:qFormat/>
    <w:rsid w:val="00FA408F"/>
  </w:style>
  <w:style w:type="character" w:customStyle="1" w:styleId="CommentReference1">
    <w:name w:val="Comment Reference1"/>
    <w:rsid w:val="00FA408F"/>
    <w:rPr>
      <w:sz w:val="16"/>
      <w:szCs w:val="16"/>
    </w:rPr>
  </w:style>
  <w:style w:type="character" w:customStyle="1" w:styleId="CommentTextChar">
    <w:name w:val="Comment Text Char"/>
    <w:rsid w:val="00FA408F"/>
  </w:style>
  <w:style w:type="character" w:customStyle="1" w:styleId="NoSpacingChar">
    <w:name w:val="No Spacing Char"/>
    <w:rsid w:val="00FA408F"/>
  </w:style>
  <w:style w:type="character" w:customStyle="1" w:styleId="DocumentMapChar">
    <w:name w:val="Document Map Char"/>
    <w:basedOn w:val="DefaultParagraphFont"/>
    <w:rsid w:val="00FA408F"/>
  </w:style>
  <w:style w:type="character" w:styleId="Hyperlink">
    <w:name w:val="Hyperlink"/>
    <w:basedOn w:val="DefaultParagraphFont"/>
    <w:rsid w:val="00FA408F"/>
  </w:style>
  <w:style w:type="character" w:customStyle="1" w:styleId="CommentSubjectChar">
    <w:name w:val="Comment Subject Char"/>
    <w:basedOn w:val="CommentTextChar"/>
    <w:rsid w:val="00FA408F"/>
  </w:style>
  <w:style w:type="character" w:customStyle="1" w:styleId="ListLabel1">
    <w:name w:val="ListLabel 1"/>
    <w:rsid w:val="00FA408F"/>
    <w:rPr>
      <w:rFonts w:cs="Courier New"/>
    </w:rPr>
  </w:style>
  <w:style w:type="character" w:customStyle="1" w:styleId="ListLabel2">
    <w:name w:val="ListLabel 2"/>
    <w:rsid w:val="00FA408F"/>
    <w:rPr>
      <w:color w:val="00000A"/>
    </w:rPr>
  </w:style>
  <w:style w:type="character" w:customStyle="1" w:styleId="ListLabel3">
    <w:name w:val="ListLabel 3"/>
    <w:rsid w:val="00FA408F"/>
    <w:rPr>
      <w:rFonts w:cs="Times New Roman"/>
    </w:rPr>
  </w:style>
  <w:style w:type="character" w:customStyle="1" w:styleId="ListLabel4">
    <w:name w:val="ListLabel 4"/>
    <w:rsid w:val="00FA408F"/>
    <w:rPr>
      <w:b w:val="0"/>
    </w:rPr>
  </w:style>
  <w:style w:type="character" w:customStyle="1" w:styleId="ListLabel5">
    <w:name w:val="ListLabel 5"/>
    <w:rsid w:val="00FA408F"/>
    <w:rPr>
      <w:rFonts w:cs="Symbol"/>
    </w:rPr>
  </w:style>
  <w:style w:type="character" w:customStyle="1" w:styleId="ListLabel6">
    <w:name w:val="ListLabel 6"/>
    <w:rsid w:val="00FA408F"/>
    <w:rPr>
      <w:rFonts w:cs="Wingdings"/>
    </w:rPr>
  </w:style>
  <w:style w:type="character" w:customStyle="1" w:styleId="FootnoteCharacters">
    <w:name w:val="Footnote Characters"/>
    <w:rsid w:val="00D671D7"/>
    <w:rPr>
      <w:rFonts w:ascii="Arial" w:hAnsi="Arial"/>
      <w:sz w:val="20"/>
    </w:rPr>
  </w:style>
  <w:style w:type="character" w:styleId="FootnoteReference">
    <w:name w:val="footnote reference"/>
    <w:rsid w:val="00FA408F"/>
    <w:rPr>
      <w:vertAlign w:val="superscript"/>
    </w:rPr>
  </w:style>
  <w:style w:type="character" w:styleId="EndnoteReference">
    <w:name w:val="endnote reference"/>
    <w:rsid w:val="00FA408F"/>
    <w:rPr>
      <w:vertAlign w:val="superscript"/>
    </w:rPr>
  </w:style>
  <w:style w:type="character" w:customStyle="1" w:styleId="EndnoteCharacters">
    <w:name w:val="Endnote Characters"/>
    <w:rsid w:val="00FA408F"/>
  </w:style>
  <w:style w:type="character" w:customStyle="1" w:styleId="NumberingSymbols">
    <w:name w:val="Numbering Symbols"/>
    <w:rsid w:val="00FA408F"/>
  </w:style>
  <w:style w:type="character" w:customStyle="1" w:styleId="ListLabel7">
    <w:name w:val="ListLabel 7"/>
    <w:rsid w:val="00FA408F"/>
  </w:style>
  <w:style w:type="character" w:customStyle="1" w:styleId="ListLabel8">
    <w:name w:val="ListLabel 8"/>
    <w:rsid w:val="00FA408F"/>
    <w:rPr>
      <w:rFonts w:cs="Courier New"/>
    </w:rPr>
  </w:style>
  <w:style w:type="character" w:customStyle="1" w:styleId="ListLabel9">
    <w:name w:val="ListLabel 9"/>
    <w:rsid w:val="00FA408F"/>
    <w:rPr>
      <w:rFonts w:cs="Wingdings"/>
    </w:rPr>
  </w:style>
  <w:style w:type="character" w:customStyle="1" w:styleId="ListLabel10">
    <w:name w:val="ListLabel 10"/>
    <w:rsid w:val="00FA408F"/>
  </w:style>
  <w:style w:type="character" w:customStyle="1" w:styleId="ListLabel11">
    <w:name w:val="ListLabel 11"/>
    <w:rsid w:val="00FA408F"/>
    <w:rPr>
      <w:rFonts w:cs="Courier New"/>
    </w:rPr>
  </w:style>
  <w:style w:type="character" w:customStyle="1" w:styleId="ListLabel12">
    <w:name w:val="ListLabel 12"/>
    <w:rsid w:val="00FA408F"/>
    <w:rPr>
      <w:rFonts w:cs="Wingdings"/>
    </w:rPr>
  </w:style>
  <w:style w:type="character" w:customStyle="1" w:styleId="Bullets">
    <w:name w:val="Bullets"/>
    <w:rsid w:val="00FA408F"/>
  </w:style>
  <w:style w:type="paragraph" w:customStyle="1" w:styleId="Heading">
    <w:name w:val="Heading"/>
    <w:basedOn w:val="Normal"/>
    <w:next w:val="BodyText"/>
    <w:rsid w:val="00FA408F"/>
    <w:pPr>
      <w:keepNext/>
      <w:spacing w:before="240"/>
    </w:pPr>
  </w:style>
  <w:style w:type="paragraph" w:styleId="BodyText">
    <w:name w:val="Body Text"/>
    <w:basedOn w:val="Normal"/>
    <w:rsid w:val="00FA408F"/>
    <w:pPr>
      <w:widowControl w:val="0"/>
      <w:tabs>
        <w:tab w:val="left" w:pos="1440"/>
        <w:tab w:val="left" w:pos="2880"/>
        <w:tab w:val="left" w:pos="4320"/>
        <w:tab w:val="left" w:pos="5760"/>
        <w:tab w:val="left" w:pos="7200"/>
      </w:tabs>
      <w:spacing w:after="0"/>
    </w:pPr>
  </w:style>
  <w:style w:type="paragraph" w:styleId="List">
    <w:name w:val="List"/>
    <w:basedOn w:val="BodyText"/>
    <w:rsid w:val="00FA408F"/>
    <w:rPr>
      <w:rFonts w:ascii="Gill Sans Light" w:hAnsi="Gill Sans Light" w:cs="Lucida Sans"/>
    </w:rPr>
  </w:style>
  <w:style w:type="paragraph" w:styleId="Caption">
    <w:name w:val="caption"/>
    <w:basedOn w:val="Normal"/>
    <w:qFormat/>
    <w:rsid w:val="00EE2AC6"/>
    <w:pPr>
      <w:suppressLineNumbers/>
      <w:spacing w:after="0" w:line="240" w:lineRule="auto"/>
    </w:pPr>
    <w:rPr>
      <w:i/>
      <w:sz w:val="20"/>
    </w:rPr>
  </w:style>
  <w:style w:type="paragraph" w:customStyle="1" w:styleId="Index">
    <w:name w:val="Index"/>
    <w:basedOn w:val="Normal"/>
    <w:rsid w:val="00FA408F"/>
    <w:pPr>
      <w:suppressLineNumbers/>
    </w:pPr>
    <w:rPr>
      <w:rFonts w:ascii="Gill Sans Light" w:hAnsi="Gill Sans Light" w:cs="Lucida Sans"/>
    </w:rPr>
  </w:style>
  <w:style w:type="paragraph" w:styleId="NoSpacing">
    <w:name w:val="No Spacing"/>
    <w:uiPriority w:val="1"/>
    <w:qFormat/>
    <w:rsid w:val="00FA408F"/>
    <w:pPr>
      <w:suppressAutoHyphens/>
    </w:pPr>
  </w:style>
  <w:style w:type="paragraph" w:styleId="BalloonText">
    <w:name w:val="Balloon Text"/>
    <w:basedOn w:val="Normal"/>
    <w:rsid w:val="00FA408F"/>
    <w:pPr>
      <w:spacing w:after="0"/>
    </w:pPr>
  </w:style>
  <w:style w:type="paragraph" w:styleId="ListParagraph">
    <w:name w:val="List Paragraph"/>
    <w:basedOn w:val="Normal"/>
    <w:qFormat/>
    <w:rsid w:val="00FA408F"/>
    <w:pPr>
      <w:spacing w:before="0" w:after="0"/>
      <w:ind w:left="720"/>
      <w:jc w:val="left"/>
    </w:pPr>
  </w:style>
  <w:style w:type="paragraph" w:styleId="Header">
    <w:name w:val="header"/>
    <w:basedOn w:val="Normal"/>
    <w:rsid w:val="00FA408F"/>
    <w:pPr>
      <w:tabs>
        <w:tab w:val="center" w:pos="4680"/>
        <w:tab w:val="right" w:pos="9360"/>
      </w:tabs>
    </w:pPr>
  </w:style>
  <w:style w:type="paragraph" w:styleId="Footer">
    <w:name w:val="footer"/>
    <w:basedOn w:val="Normal"/>
    <w:rsid w:val="00FA408F"/>
    <w:pPr>
      <w:tabs>
        <w:tab w:val="center" w:pos="4680"/>
        <w:tab w:val="right" w:pos="9360"/>
      </w:tabs>
    </w:pPr>
  </w:style>
  <w:style w:type="paragraph" w:customStyle="1" w:styleId="FootnoteText1">
    <w:name w:val="Footnote Text1"/>
    <w:basedOn w:val="Normal"/>
    <w:rsid w:val="00D671D7"/>
    <w:rPr>
      <w:sz w:val="20"/>
      <w:lang w:val="en-GB"/>
    </w:rPr>
  </w:style>
  <w:style w:type="paragraph" w:styleId="Quote">
    <w:name w:val="Quote"/>
    <w:basedOn w:val="Normal"/>
    <w:next w:val="Normal"/>
    <w:qFormat/>
    <w:rsid w:val="00FA408F"/>
  </w:style>
  <w:style w:type="paragraph" w:customStyle="1" w:styleId="Caption1">
    <w:name w:val="Caption1"/>
    <w:basedOn w:val="Normal"/>
    <w:next w:val="Normal"/>
    <w:rsid w:val="00FA408F"/>
    <w:pPr>
      <w:spacing w:before="0"/>
    </w:pPr>
    <w:rPr>
      <w:b/>
      <w:bCs/>
    </w:rPr>
  </w:style>
  <w:style w:type="paragraph" w:customStyle="1" w:styleId="CommentText1">
    <w:name w:val="Comment Text1"/>
    <w:basedOn w:val="Normal"/>
    <w:rsid w:val="00FA408F"/>
    <w:pPr>
      <w:widowControl w:val="0"/>
      <w:spacing w:before="0" w:after="0"/>
      <w:jc w:val="left"/>
    </w:pPr>
  </w:style>
  <w:style w:type="paragraph" w:styleId="DocumentMap">
    <w:name w:val="Document Map"/>
    <w:basedOn w:val="Normal"/>
    <w:rsid w:val="00FA408F"/>
  </w:style>
  <w:style w:type="paragraph" w:customStyle="1" w:styleId="CommentSubject1">
    <w:name w:val="Comment Subject1"/>
    <w:basedOn w:val="CommentText1"/>
    <w:rsid w:val="00FA408F"/>
    <w:pPr>
      <w:widowControl/>
      <w:suppressAutoHyphens w:val="0"/>
      <w:spacing w:before="120" w:after="120"/>
      <w:jc w:val="both"/>
    </w:pPr>
  </w:style>
  <w:style w:type="paragraph" w:customStyle="1" w:styleId="FrameContents">
    <w:name w:val="Frame Contents"/>
    <w:basedOn w:val="Normal"/>
    <w:rsid w:val="00FA408F"/>
  </w:style>
  <w:style w:type="paragraph" w:styleId="FootnoteText">
    <w:name w:val="footnote text"/>
    <w:basedOn w:val="Normal"/>
    <w:rsid w:val="00FA408F"/>
  </w:style>
  <w:style w:type="paragraph" w:customStyle="1" w:styleId="Figure">
    <w:name w:val="Figure"/>
    <w:basedOn w:val="Caption"/>
    <w:rsid w:val="00FA408F"/>
  </w:style>
  <w:style w:type="paragraph" w:customStyle="1" w:styleId="Table">
    <w:name w:val="Table"/>
    <w:basedOn w:val="Caption"/>
    <w:rsid w:val="00FA408F"/>
  </w:style>
  <w:style w:type="paragraph" w:customStyle="1" w:styleId="Text">
    <w:name w:val="Text"/>
    <w:basedOn w:val="Caption"/>
    <w:rsid w:val="00FA408F"/>
  </w:style>
  <w:style w:type="paragraph" w:customStyle="1" w:styleId="TableContents">
    <w:name w:val="Table Contents"/>
    <w:basedOn w:val="Normal"/>
    <w:rsid w:val="00FA408F"/>
  </w:style>
  <w:style w:type="paragraph" w:customStyle="1" w:styleId="TableHeading">
    <w:name w:val="Table Heading"/>
    <w:basedOn w:val="TableContents"/>
    <w:rsid w:val="00FA408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235586">
      <w:bodyDiv w:val="1"/>
      <w:marLeft w:val="0"/>
      <w:marRight w:val="0"/>
      <w:marTop w:val="0"/>
      <w:marBottom w:val="0"/>
      <w:divBdr>
        <w:top w:val="none" w:sz="0" w:space="0" w:color="auto"/>
        <w:left w:val="none" w:sz="0" w:space="0" w:color="auto"/>
        <w:bottom w:val="none" w:sz="0" w:space="0" w:color="auto"/>
        <w:right w:val="none" w:sz="0" w:space="0" w:color="auto"/>
      </w:divBdr>
    </w:div>
    <w:div w:id="50006553">
      <w:bodyDiv w:val="1"/>
      <w:marLeft w:val="0"/>
      <w:marRight w:val="0"/>
      <w:marTop w:val="0"/>
      <w:marBottom w:val="0"/>
      <w:divBdr>
        <w:top w:val="none" w:sz="0" w:space="0" w:color="auto"/>
        <w:left w:val="none" w:sz="0" w:space="0" w:color="auto"/>
        <w:bottom w:val="none" w:sz="0" w:space="0" w:color="auto"/>
        <w:right w:val="none" w:sz="0" w:space="0" w:color="auto"/>
      </w:divBdr>
    </w:div>
    <w:div w:id="171647587">
      <w:bodyDiv w:val="1"/>
      <w:marLeft w:val="0"/>
      <w:marRight w:val="0"/>
      <w:marTop w:val="0"/>
      <w:marBottom w:val="0"/>
      <w:divBdr>
        <w:top w:val="none" w:sz="0" w:space="0" w:color="auto"/>
        <w:left w:val="none" w:sz="0" w:space="0" w:color="auto"/>
        <w:bottom w:val="none" w:sz="0" w:space="0" w:color="auto"/>
        <w:right w:val="none" w:sz="0" w:space="0" w:color="auto"/>
      </w:divBdr>
    </w:div>
    <w:div w:id="752552151">
      <w:bodyDiv w:val="1"/>
      <w:marLeft w:val="0"/>
      <w:marRight w:val="0"/>
      <w:marTop w:val="0"/>
      <w:marBottom w:val="0"/>
      <w:divBdr>
        <w:top w:val="none" w:sz="0" w:space="0" w:color="auto"/>
        <w:left w:val="none" w:sz="0" w:space="0" w:color="auto"/>
        <w:bottom w:val="none" w:sz="0" w:space="0" w:color="auto"/>
        <w:right w:val="none" w:sz="0" w:space="0" w:color="auto"/>
      </w:divBdr>
    </w:div>
    <w:div w:id="780803359">
      <w:bodyDiv w:val="1"/>
      <w:marLeft w:val="0"/>
      <w:marRight w:val="0"/>
      <w:marTop w:val="0"/>
      <w:marBottom w:val="0"/>
      <w:divBdr>
        <w:top w:val="none" w:sz="0" w:space="0" w:color="auto"/>
        <w:left w:val="none" w:sz="0" w:space="0" w:color="auto"/>
        <w:bottom w:val="none" w:sz="0" w:space="0" w:color="auto"/>
        <w:right w:val="none" w:sz="0" w:space="0" w:color="auto"/>
      </w:divBdr>
    </w:div>
    <w:div w:id="786507278">
      <w:bodyDiv w:val="1"/>
      <w:marLeft w:val="0"/>
      <w:marRight w:val="0"/>
      <w:marTop w:val="0"/>
      <w:marBottom w:val="0"/>
      <w:divBdr>
        <w:top w:val="none" w:sz="0" w:space="0" w:color="auto"/>
        <w:left w:val="none" w:sz="0" w:space="0" w:color="auto"/>
        <w:bottom w:val="none" w:sz="0" w:space="0" w:color="auto"/>
        <w:right w:val="none" w:sz="0" w:space="0" w:color="auto"/>
      </w:divBdr>
    </w:div>
    <w:div w:id="1311331226">
      <w:bodyDiv w:val="1"/>
      <w:marLeft w:val="0"/>
      <w:marRight w:val="0"/>
      <w:marTop w:val="0"/>
      <w:marBottom w:val="0"/>
      <w:divBdr>
        <w:top w:val="none" w:sz="0" w:space="0" w:color="auto"/>
        <w:left w:val="none" w:sz="0" w:space="0" w:color="auto"/>
        <w:bottom w:val="none" w:sz="0" w:space="0" w:color="auto"/>
        <w:right w:val="none" w:sz="0" w:space="0" w:color="auto"/>
      </w:divBdr>
    </w:div>
    <w:div w:id="1342900222">
      <w:bodyDiv w:val="1"/>
      <w:marLeft w:val="0"/>
      <w:marRight w:val="0"/>
      <w:marTop w:val="0"/>
      <w:marBottom w:val="0"/>
      <w:divBdr>
        <w:top w:val="none" w:sz="0" w:space="0" w:color="auto"/>
        <w:left w:val="none" w:sz="0" w:space="0" w:color="auto"/>
        <w:bottom w:val="none" w:sz="0" w:space="0" w:color="auto"/>
        <w:right w:val="none" w:sz="0" w:space="0" w:color="auto"/>
      </w:divBdr>
    </w:div>
    <w:div w:id="1382444004">
      <w:bodyDiv w:val="1"/>
      <w:marLeft w:val="0"/>
      <w:marRight w:val="0"/>
      <w:marTop w:val="0"/>
      <w:marBottom w:val="0"/>
      <w:divBdr>
        <w:top w:val="none" w:sz="0" w:space="0" w:color="auto"/>
        <w:left w:val="none" w:sz="0" w:space="0" w:color="auto"/>
        <w:bottom w:val="none" w:sz="0" w:space="0" w:color="auto"/>
        <w:right w:val="none" w:sz="0" w:space="0" w:color="auto"/>
      </w:divBdr>
    </w:div>
    <w:div w:id="1632128378">
      <w:bodyDiv w:val="1"/>
      <w:marLeft w:val="0"/>
      <w:marRight w:val="0"/>
      <w:marTop w:val="0"/>
      <w:marBottom w:val="0"/>
      <w:divBdr>
        <w:top w:val="none" w:sz="0" w:space="0" w:color="auto"/>
        <w:left w:val="none" w:sz="0" w:space="0" w:color="auto"/>
        <w:bottom w:val="none" w:sz="0" w:space="0" w:color="auto"/>
        <w:right w:val="none" w:sz="0" w:space="0" w:color="auto"/>
      </w:divBdr>
    </w:div>
    <w:div w:id="1633317989">
      <w:bodyDiv w:val="1"/>
      <w:marLeft w:val="0"/>
      <w:marRight w:val="0"/>
      <w:marTop w:val="0"/>
      <w:marBottom w:val="0"/>
      <w:divBdr>
        <w:top w:val="none" w:sz="0" w:space="0" w:color="auto"/>
        <w:left w:val="none" w:sz="0" w:space="0" w:color="auto"/>
        <w:bottom w:val="none" w:sz="0" w:space="0" w:color="auto"/>
        <w:right w:val="none" w:sz="0" w:space="0" w:color="auto"/>
      </w:divBdr>
    </w:div>
    <w:div w:id="1756710871">
      <w:bodyDiv w:val="1"/>
      <w:marLeft w:val="0"/>
      <w:marRight w:val="0"/>
      <w:marTop w:val="0"/>
      <w:marBottom w:val="0"/>
      <w:divBdr>
        <w:top w:val="none" w:sz="0" w:space="0" w:color="auto"/>
        <w:left w:val="none" w:sz="0" w:space="0" w:color="auto"/>
        <w:bottom w:val="none" w:sz="0" w:space="0" w:color="auto"/>
        <w:right w:val="none" w:sz="0" w:space="0" w:color="auto"/>
      </w:divBdr>
    </w:div>
    <w:div w:id="1770392194">
      <w:bodyDiv w:val="1"/>
      <w:marLeft w:val="0"/>
      <w:marRight w:val="0"/>
      <w:marTop w:val="0"/>
      <w:marBottom w:val="0"/>
      <w:divBdr>
        <w:top w:val="none" w:sz="0" w:space="0" w:color="auto"/>
        <w:left w:val="none" w:sz="0" w:space="0" w:color="auto"/>
        <w:bottom w:val="none" w:sz="0" w:space="0" w:color="auto"/>
        <w:right w:val="none" w:sz="0" w:space="0" w:color="auto"/>
      </w:divBdr>
    </w:div>
    <w:div w:id="1780367451">
      <w:bodyDiv w:val="1"/>
      <w:marLeft w:val="0"/>
      <w:marRight w:val="0"/>
      <w:marTop w:val="0"/>
      <w:marBottom w:val="0"/>
      <w:divBdr>
        <w:top w:val="none" w:sz="0" w:space="0" w:color="auto"/>
        <w:left w:val="none" w:sz="0" w:space="0" w:color="auto"/>
        <w:bottom w:val="none" w:sz="0" w:space="0" w:color="auto"/>
        <w:right w:val="none" w:sz="0" w:space="0" w:color="auto"/>
      </w:divBdr>
    </w:div>
    <w:div w:id="1819305032">
      <w:bodyDiv w:val="1"/>
      <w:marLeft w:val="0"/>
      <w:marRight w:val="0"/>
      <w:marTop w:val="0"/>
      <w:marBottom w:val="0"/>
      <w:divBdr>
        <w:top w:val="none" w:sz="0" w:space="0" w:color="auto"/>
        <w:left w:val="none" w:sz="0" w:space="0" w:color="auto"/>
        <w:bottom w:val="none" w:sz="0" w:space="0" w:color="auto"/>
        <w:right w:val="none" w:sz="0" w:space="0" w:color="auto"/>
      </w:divBdr>
    </w:div>
    <w:div w:id="19198989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eader" Target="header3.xml"/><Relationship Id="rId25" Type="http://schemas.openxmlformats.org/officeDocument/2006/relationships/header" Target="header4.xml"/><Relationship Id="rId26" Type="http://schemas.openxmlformats.org/officeDocument/2006/relationships/footer" Target="footer6.xml"/><Relationship Id="rId27" Type="http://schemas.openxmlformats.org/officeDocument/2006/relationships/footer" Target="footer7.xml"/><Relationship Id="rId28" Type="http://schemas.openxmlformats.org/officeDocument/2006/relationships/header" Target="header5.xml"/><Relationship Id="rId29" Type="http://schemas.openxmlformats.org/officeDocument/2006/relationships/footer" Target="footer8.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6.xml"/><Relationship Id="rId31" Type="http://schemas.openxmlformats.org/officeDocument/2006/relationships/header" Target="header7.xml"/><Relationship Id="rId32" Type="http://schemas.openxmlformats.org/officeDocument/2006/relationships/footer" Target="footer9.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0.xml"/><Relationship Id="rId34" Type="http://schemas.openxmlformats.org/officeDocument/2006/relationships/header" Target="header8.xml"/><Relationship Id="rId35" Type="http://schemas.openxmlformats.org/officeDocument/2006/relationships/footer" Target="footer11.xml"/><Relationship Id="rId36" Type="http://schemas.openxmlformats.org/officeDocument/2006/relationships/header" Target="header9.xml"/><Relationship Id="rId10" Type="http://schemas.openxmlformats.org/officeDocument/2006/relationships/footer" Target="footer2.xml"/><Relationship Id="rId11" Type="http://schemas.openxmlformats.org/officeDocument/2006/relationships/header" Target="header1.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2.xml"/><Relationship Id="rId15" Type="http://schemas.openxmlformats.org/officeDocument/2006/relationships/footer" Target="footer5.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www.qgis.org/" TargetMode="External"/><Relationship Id="rId37" Type="http://schemas.openxmlformats.org/officeDocument/2006/relationships/header" Target="header10.xml"/><Relationship Id="rId38" Type="http://schemas.openxmlformats.org/officeDocument/2006/relationships/footer" Target="footer12.xml"/><Relationship Id="rId39" Type="http://schemas.openxmlformats.org/officeDocument/2006/relationships/footer" Target="footer13.xml"/><Relationship Id="rId40" Type="http://schemas.openxmlformats.org/officeDocument/2006/relationships/header" Target="header11.xml"/><Relationship Id="rId41" Type="http://schemas.openxmlformats.org/officeDocument/2006/relationships/footer" Target="footer14.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28</Pages>
  <Words>5640</Words>
  <Characters>32151</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Introduction</vt:lpstr>
    </vt:vector>
  </TitlesOfParts>
  <Company>Wahenga</Company>
  <LinksUpToDate>false</LinksUpToDate>
  <CharactersWithSpaces>37716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User</dc:creator>
  <cp:keywords/>
  <dc:description/>
  <cp:lastModifiedBy>Charles Rethman</cp:lastModifiedBy>
  <cp:revision>23</cp:revision>
  <cp:lastPrinted>2015-11-23T07:57:00Z</cp:lastPrinted>
  <dcterms:created xsi:type="dcterms:W3CDTF">2016-05-25T20:32:00Z</dcterms:created>
  <dcterms:modified xsi:type="dcterms:W3CDTF">2016-05-25T21:22:00Z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